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32B2" w14:textId="77777777" w:rsidR="00FE067E" w:rsidRPr="003160A8" w:rsidRDefault="00CD36CF" w:rsidP="00CC1F3B">
      <w:pPr>
        <w:pStyle w:val="TitlePageOrigin"/>
        <w:rPr>
          <w:color w:val="auto"/>
        </w:rPr>
      </w:pPr>
      <w:r w:rsidRPr="003160A8">
        <w:rPr>
          <w:color w:val="auto"/>
        </w:rPr>
        <w:t>WEST virginia legislature</w:t>
      </w:r>
    </w:p>
    <w:p w14:paraId="673E9F32" w14:textId="638533D7" w:rsidR="00CD36CF" w:rsidRPr="003160A8" w:rsidRDefault="00CD36CF" w:rsidP="00CC1F3B">
      <w:pPr>
        <w:pStyle w:val="TitlePageSession"/>
        <w:rPr>
          <w:color w:val="auto"/>
        </w:rPr>
      </w:pPr>
      <w:r w:rsidRPr="003160A8">
        <w:rPr>
          <w:color w:val="auto"/>
        </w:rPr>
        <w:t>20</w:t>
      </w:r>
      <w:r w:rsidR="00EC5E63" w:rsidRPr="003160A8">
        <w:rPr>
          <w:color w:val="auto"/>
        </w:rPr>
        <w:t>2</w:t>
      </w:r>
      <w:r w:rsidR="00750740" w:rsidRPr="003160A8">
        <w:rPr>
          <w:color w:val="auto"/>
        </w:rPr>
        <w:t>2</w:t>
      </w:r>
      <w:r w:rsidRPr="003160A8">
        <w:rPr>
          <w:color w:val="auto"/>
        </w:rPr>
        <w:t xml:space="preserve"> regular session</w:t>
      </w:r>
    </w:p>
    <w:p w14:paraId="686E22CB" w14:textId="77777777" w:rsidR="00CD36CF" w:rsidRPr="003160A8" w:rsidRDefault="001B3F06" w:rsidP="00CC1F3B">
      <w:pPr>
        <w:pStyle w:val="TitlePageBillPrefix"/>
        <w:rPr>
          <w:color w:val="auto"/>
        </w:rPr>
      </w:pPr>
      <w:sdt>
        <w:sdtPr>
          <w:rPr>
            <w:color w:val="auto"/>
          </w:rPr>
          <w:tag w:val="IntroDate"/>
          <w:id w:val="-1236936958"/>
          <w:placeholder>
            <w:docPart w:val="FB5F2FF966BE496C8F03F817F7379AD5"/>
          </w:placeholder>
          <w:text/>
        </w:sdtPr>
        <w:sdtEndPr/>
        <w:sdtContent>
          <w:r w:rsidR="00AE48A0" w:rsidRPr="003160A8">
            <w:rPr>
              <w:color w:val="auto"/>
            </w:rPr>
            <w:t>Introduced</w:t>
          </w:r>
        </w:sdtContent>
      </w:sdt>
    </w:p>
    <w:p w14:paraId="6439B995" w14:textId="46CA3A36" w:rsidR="00CD36CF" w:rsidRPr="003160A8" w:rsidRDefault="001B3F06" w:rsidP="00CC1F3B">
      <w:pPr>
        <w:pStyle w:val="BillNumber"/>
        <w:rPr>
          <w:color w:val="auto"/>
        </w:rPr>
      </w:pPr>
      <w:sdt>
        <w:sdtPr>
          <w:rPr>
            <w:color w:val="auto"/>
          </w:rPr>
          <w:tag w:val="Chamber"/>
          <w:id w:val="893011969"/>
          <w:lock w:val="sdtLocked"/>
          <w:placeholder>
            <w:docPart w:val="AB7B6BB4D724426B96EDE77F92FF5389"/>
          </w:placeholder>
          <w:dropDownList>
            <w:listItem w:displayText="House" w:value="House"/>
            <w:listItem w:displayText="Senate" w:value="Senate"/>
          </w:dropDownList>
        </w:sdtPr>
        <w:sdtEndPr/>
        <w:sdtContent>
          <w:r w:rsidR="00C33434" w:rsidRPr="003160A8">
            <w:rPr>
              <w:color w:val="auto"/>
            </w:rPr>
            <w:t>House</w:t>
          </w:r>
        </w:sdtContent>
      </w:sdt>
      <w:r w:rsidR="00303684" w:rsidRPr="003160A8">
        <w:rPr>
          <w:color w:val="auto"/>
        </w:rPr>
        <w:t xml:space="preserve"> </w:t>
      </w:r>
      <w:r w:rsidR="00CD36CF" w:rsidRPr="003160A8">
        <w:rPr>
          <w:color w:val="auto"/>
        </w:rPr>
        <w:t xml:space="preserve">Bill </w:t>
      </w:r>
      <w:sdt>
        <w:sdtPr>
          <w:rPr>
            <w:color w:val="auto"/>
          </w:rPr>
          <w:tag w:val="BNum"/>
          <w:id w:val="1645317809"/>
          <w:lock w:val="sdtLocked"/>
          <w:placeholder>
            <w:docPart w:val="C6C2EC48E61E40AB8B2613F306F1A315"/>
          </w:placeholder>
          <w:text/>
        </w:sdtPr>
        <w:sdtEndPr/>
        <w:sdtContent>
          <w:r w:rsidR="00804D82">
            <w:rPr>
              <w:color w:val="auto"/>
            </w:rPr>
            <w:t>4649</w:t>
          </w:r>
        </w:sdtContent>
      </w:sdt>
    </w:p>
    <w:p w14:paraId="1591824A" w14:textId="73E70782" w:rsidR="00CD36CF" w:rsidRPr="003160A8" w:rsidRDefault="00CD36CF" w:rsidP="00CC1F3B">
      <w:pPr>
        <w:pStyle w:val="Sponsors"/>
        <w:rPr>
          <w:color w:val="auto"/>
        </w:rPr>
      </w:pPr>
      <w:r w:rsidRPr="003160A8">
        <w:rPr>
          <w:color w:val="auto"/>
        </w:rPr>
        <w:t xml:space="preserve">By </w:t>
      </w:r>
      <w:sdt>
        <w:sdtPr>
          <w:rPr>
            <w:color w:val="auto"/>
          </w:rPr>
          <w:tag w:val="Sponsors"/>
          <w:id w:val="1589585889"/>
          <w:placeholder>
            <w:docPart w:val="C561389B1E5049048163A47AD4F30DF8"/>
          </w:placeholder>
          <w:text w:multiLine="1"/>
        </w:sdtPr>
        <w:sdtEndPr/>
        <w:sdtContent>
          <w:r w:rsidR="00D70137" w:rsidRPr="003160A8">
            <w:rPr>
              <w:color w:val="auto"/>
            </w:rPr>
            <w:t>Delegate Rohrbach</w:t>
          </w:r>
        </w:sdtContent>
      </w:sdt>
    </w:p>
    <w:p w14:paraId="63698B19" w14:textId="77777777" w:rsidR="0011413E" w:rsidRDefault="00CD36CF" w:rsidP="00D70137">
      <w:pPr>
        <w:pStyle w:val="References"/>
        <w:rPr>
          <w:color w:val="auto"/>
        </w:rPr>
        <w:sectPr w:rsidR="0011413E" w:rsidSect="0085460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160A8">
        <w:rPr>
          <w:color w:val="auto"/>
        </w:rPr>
        <w:t>[</w:t>
      </w:r>
      <w:sdt>
        <w:sdtPr>
          <w:rPr>
            <w:rFonts w:eastAsiaTheme="minorHAnsi"/>
            <w:color w:val="auto"/>
            <w:sz w:val="22"/>
          </w:rPr>
          <w:tag w:val="References"/>
          <w:id w:val="-1043047873"/>
          <w:placeholder>
            <w:docPart w:val="2699E8F15757488CABE96CEBCB491059"/>
          </w:placeholder>
          <w:text w:multiLine="1"/>
        </w:sdtPr>
        <w:sdtEndPr/>
        <w:sdtContent>
          <w:r w:rsidR="00804D82">
            <w:rPr>
              <w:rFonts w:eastAsiaTheme="minorHAnsi"/>
              <w:color w:val="auto"/>
              <w:sz w:val="22"/>
            </w:rPr>
            <w:t xml:space="preserve">Introduced February 11, 2022; </w:t>
          </w:r>
          <w:r w:rsidR="00DF7F64">
            <w:rPr>
              <w:rFonts w:eastAsiaTheme="minorHAnsi"/>
              <w:color w:val="auto"/>
              <w:sz w:val="22"/>
            </w:rPr>
            <w:t>r</w:t>
          </w:r>
          <w:r w:rsidR="00804D82">
            <w:rPr>
              <w:rFonts w:eastAsiaTheme="minorHAnsi"/>
              <w:color w:val="auto"/>
              <w:sz w:val="22"/>
            </w:rPr>
            <w:t>eferred to the Committee on Health and Human Resources</w:t>
          </w:r>
        </w:sdtContent>
      </w:sdt>
      <w:r w:rsidRPr="003160A8">
        <w:rPr>
          <w:color w:val="auto"/>
        </w:rPr>
        <w:t>]</w:t>
      </w:r>
    </w:p>
    <w:p w14:paraId="0A401FB6" w14:textId="237BE76A" w:rsidR="00E831B3" w:rsidRPr="003160A8" w:rsidRDefault="00E831B3" w:rsidP="00D70137">
      <w:pPr>
        <w:pStyle w:val="References"/>
        <w:rPr>
          <w:color w:val="auto"/>
        </w:rPr>
      </w:pPr>
    </w:p>
    <w:p w14:paraId="590D3FE3" w14:textId="464672C5" w:rsidR="00303684" w:rsidRPr="003160A8" w:rsidRDefault="00A15CEB" w:rsidP="00DB69FF">
      <w:pPr>
        <w:pStyle w:val="TitleSection"/>
        <w:rPr>
          <w:color w:val="auto"/>
        </w:rPr>
      </w:pPr>
      <w:r w:rsidRPr="003160A8">
        <w:rPr>
          <w:color w:val="auto"/>
        </w:rPr>
        <w:lastRenderedPageBreak/>
        <w:t xml:space="preserve">A BILL to </w:t>
      </w:r>
      <w:r w:rsidR="00042F08" w:rsidRPr="003160A8">
        <w:rPr>
          <w:color w:val="auto"/>
        </w:rPr>
        <w:t>repeal §5-16B-6b, §5-16B-6c, and §5-16B-6e of</w:t>
      </w:r>
      <w:r w:rsidRPr="003160A8">
        <w:rPr>
          <w:color w:val="auto"/>
        </w:rPr>
        <w:t xml:space="preserve"> the Code of West Virginia, 1931, as amended</w:t>
      </w:r>
      <w:r w:rsidR="00042F08" w:rsidRPr="003160A8">
        <w:rPr>
          <w:color w:val="auto"/>
        </w:rPr>
        <w:t xml:space="preserve">; </w:t>
      </w:r>
      <w:r w:rsidR="00F11A59" w:rsidRPr="003160A8">
        <w:rPr>
          <w:color w:val="auto"/>
        </w:rPr>
        <w:t xml:space="preserve">and </w:t>
      </w:r>
      <w:r w:rsidR="00042F08" w:rsidRPr="003160A8">
        <w:rPr>
          <w:color w:val="auto"/>
        </w:rPr>
        <w:t xml:space="preserve">to amend and reenact </w:t>
      </w:r>
      <w:bookmarkStart w:id="0" w:name="_Hlk82094310"/>
      <w:bookmarkStart w:id="1" w:name="_Hlk82094324"/>
      <w:r w:rsidRPr="003160A8">
        <w:rPr>
          <w:color w:val="auto"/>
        </w:rPr>
        <w:t>§5-16B-</w:t>
      </w:r>
      <w:r w:rsidR="00042F08" w:rsidRPr="003160A8">
        <w:rPr>
          <w:color w:val="auto"/>
        </w:rPr>
        <w:t xml:space="preserve">1, </w:t>
      </w:r>
      <w:bookmarkEnd w:id="0"/>
      <w:r w:rsidR="00042F08" w:rsidRPr="003160A8">
        <w:rPr>
          <w:color w:val="auto"/>
        </w:rPr>
        <w:t xml:space="preserve">§5-16B-2, §5-16B-3, §5-16B-4, </w:t>
      </w:r>
      <w:r w:rsidR="00643331" w:rsidRPr="003160A8">
        <w:rPr>
          <w:color w:val="auto"/>
        </w:rPr>
        <w:t xml:space="preserve">§5-16B-5, </w:t>
      </w:r>
      <w:r w:rsidR="00042F08" w:rsidRPr="003160A8">
        <w:rPr>
          <w:color w:val="auto"/>
        </w:rPr>
        <w:t>§5-16B-6, §5-16B-6a</w:t>
      </w:r>
      <w:r w:rsidR="00643331" w:rsidRPr="003160A8">
        <w:rPr>
          <w:color w:val="auto"/>
        </w:rPr>
        <w:t xml:space="preserve">, </w:t>
      </w:r>
      <w:r w:rsidR="00F4634D" w:rsidRPr="003160A8">
        <w:rPr>
          <w:color w:val="auto"/>
        </w:rPr>
        <w:t xml:space="preserve">§5-16B-6d, </w:t>
      </w:r>
      <w:r w:rsidR="00643331" w:rsidRPr="003160A8">
        <w:rPr>
          <w:color w:val="auto"/>
        </w:rPr>
        <w:t>§5-16B-8, §5-16B-9, and §5-16B-10 of said code, all relating to the operation of the West Virginia Children’s Health Insurance Program.</w:t>
      </w:r>
      <w:r w:rsidR="00042F08" w:rsidRPr="003160A8">
        <w:rPr>
          <w:color w:val="auto"/>
        </w:rPr>
        <w:t xml:space="preserve"> </w:t>
      </w:r>
    </w:p>
    <w:bookmarkEnd w:id="1"/>
    <w:p w14:paraId="6C58DF33" w14:textId="77777777" w:rsidR="00303684" w:rsidRPr="003160A8" w:rsidRDefault="00303684" w:rsidP="00DB69FF">
      <w:pPr>
        <w:pStyle w:val="EnactingClause"/>
        <w:rPr>
          <w:color w:val="auto"/>
        </w:rPr>
        <w:sectPr w:rsidR="00303684" w:rsidRPr="003160A8" w:rsidSect="0011413E">
          <w:pgSz w:w="12240" w:h="15840" w:code="1"/>
          <w:pgMar w:top="1440" w:right="1440" w:bottom="1440" w:left="1440" w:header="720" w:footer="720" w:gutter="0"/>
          <w:lnNumType w:countBy="1" w:restart="newSection"/>
          <w:pgNumType w:start="0"/>
          <w:cols w:space="720"/>
          <w:titlePg/>
          <w:docGrid w:linePitch="360"/>
        </w:sectPr>
      </w:pPr>
      <w:r w:rsidRPr="003160A8">
        <w:rPr>
          <w:color w:val="auto"/>
        </w:rPr>
        <w:t>Be it enacted by the Legislature of West Virginia:</w:t>
      </w:r>
    </w:p>
    <w:p w14:paraId="1154D7C7" w14:textId="77777777" w:rsidR="000D6D12" w:rsidRPr="003160A8" w:rsidRDefault="000D6D12" w:rsidP="00DB69FF">
      <w:pPr>
        <w:pStyle w:val="ArticleHeading"/>
        <w:widowControl/>
        <w:rPr>
          <w:color w:val="auto"/>
        </w:rPr>
        <w:sectPr w:rsidR="000D6D12" w:rsidRPr="003160A8" w:rsidSect="0085460B">
          <w:type w:val="continuous"/>
          <w:pgSz w:w="12240" w:h="15840" w:code="1"/>
          <w:pgMar w:top="1440" w:right="1440" w:bottom="1440" w:left="1440" w:header="720" w:footer="720" w:gutter="0"/>
          <w:lnNumType w:countBy="1" w:restart="newSection"/>
          <w:cols w:space="720"/>
          <w:titlePg/>
          <w:docGrid w:linePitch="360"/>
        </w:sectPr>
      </w:pPr>
      <w:r w:rsidRPr="003160A8">
        <w:rPr>
          <w:color w:val="auto"/>
        </w:rPr>
        <w:t>ARTICLE 16B. WEST VIRGINIA CHILDREN</w:t>
      </w:r>
      <w:r w:rsidRPr="003160A8">
        <w:rPr>
          <w:color w:val="auto"/>
        </w:rPr>
        <w:sym w:font="Arial" w:char="0027"/>
      </w:r>
      <w:r w:rsidRPr="003160A8">
        <w:rPr>
          <w:color w:val="auto"/>
        </w:rPr>
        <w:t>S HEALTH INSURANCE PROGRAM.</w:t>
      </w:r>
    </w:p>
    <w:p w14:paraId="798C8250" w14:textId="028AEEE1" w:rsidR="000D6D12" w:rsidRPr="003160A8" w:rsidRDefault="000D6D12" w:rsidP="00DB69FF">
      <w:pPr>
        <w:pStyle w:val="SectionHeading"/>
        <w:widowControl/>
        <w:rPr>
          <w:color w:val="auto"/>
        </w:rPr>
      </w:pPr>
      <w:r w:rsidRPr="003160A8">
        <w:rPr>
          <w:color w:val="auto"/>
        </w:rPr>
        <w:t xml:space="preserve">§5-16B-1. Expansion of health care coverage to children; </w:t>
      </w:r>
      <w:r w:rsidRPr="003160A8">
        <w:rPr>
          <w:strike/>
          <w:color w:val="auto"/>
        </w:rPr>
        <w:t>creation</w:t>
      </w:r>
      <w:r w:rsidRPr="003160A8">
        <w:rPr>
          <w:color w:val="auto"/>
        </w:rPr>
        <w:t xml:space="preserve"> </w:t>
      </w:r>
      <w:r w:rsidR="00451A2A" w:rsidRPr="003160A8">
        <w:rPr>
          <w:color w:val="auto"/>
          <w:u w:val="single"/>
        </w:rPr>
        <w:t xml:space="preserve">continuation </w:t>
      </w:r>
      <w:r w:rsidRPr="003160A8">
        <w:rPr>
          <w:color w:val="auto"/>
        </w:rPr>
        <w:t>of program; legislative directives.</w:t>
      </w:r>
    </w:p>
    <w:p w14:paraId="1E70388A" w14:textId="7647186B" w:rsidR="000D6D12" w:rsidRPr="003160A8" w:rsidRDefault="000D6D12" w:rsidP="00DB69FF">
      <w:pPr>
        <w:pStyle w:val="SectionBody"/>
        <w:widowControl/>
        <w:rPr>
          <w:color w:val="auto"/>
        </w:rPr>
      </w:pPr>
      <w:r w:rsidRPr="003160A8">
        <w:rPr>
          <w:color w:val="auto"/>
        </w:rPr>
        <w:t>(a) It is the intent of the Legislature to expand access to health services for eligible children and to pay for this coverage by using private, state</w:t>
      </w:r>
      <w:r w:rsidR="00451A2A" w:rsidRPr="003160A8">
        <w:rPr>
          <w:color w:val="auto"/>
        </w:rPr>
        <w:t>,</w:t>
      </w:r>
      <w:r w:rsidRPr="003160A8">
        <w:rPr>
          <w:color w:val="auto"/>
        </w:rPr>
        <w:t xml:space="preserve"> and federal funds to purchase those services or purchase insurance coverage for those services. To achieve this intention, the West Virginia Children</w:t>
      </w:r>
      <w:r w:rsidR="008227F7" w:rsidRPr="003160A8">
        <w:rPr>
          <w:color w:val="auto"/>
        </w:rPr>
        <w:t>’</w:t>
      </w:r>
      <w:r w:rsidRPr="003160A8">
        <w:rPr>
          <w:color w:val="auto"/>
        </w:rPr>
        <w:t xml:space="preserve">s Health Insurance Program </w:t>
      </w:r>
      <w:r w:rsidRPr="003160A8">
        <w:rPr>
          <w:strike/>
          <w:color w:val="auto"/>
        </w:rPr>
        <w:t>is</w:t>
      </w:r>
      <w:r w:rsidRPr="003160A8">
        <w:rPr>
          <w:color w:val="auto"/>
        </w:rPr>
        <w:t xml:space="preserve"> </w:t>
      </w:r>
      <w:r w:rsidR="00422C60" w:rsidRPr="003160A8">
        <w:rPr>
          <w:color w:val="auto"/>
          <w:u w:val="single"/>
        </w:rPr>
        <w:t>heretofore</w:t>
      </w:r>
      <w:r w:rsidR="00422C60" w:rsidRPr="003160A8">
        <w:rPr>
          <w:color w:val="auto"/>
        </w:rPr>
        <w:t xml:space="preserve"> </w:t>
      </w:r>
      <w:r w:rsidRPr="003160A8">
        <w:rPr>
          <w:color w:val="auto"/>
        </w:rPr>
        <w:t xml:space="preserve">created </w:t>
      </w:r>
      <w:r w:rsidRPr="003160A8">
        <w:rPr>
          <w:strike/>
          <w:color w:val="auto"/>
        </w:rPr>
        <w:t>The program</w:t>
      </w:r>
      <w:r w:rsidRPr="003160A8">
        <w:rPr>
          <w:color w:val="auto"/>
        </w:rPr>
        <w:t xml:space="preserve"> shall be </w:t>
      </w:r>
      <w:r w:rsidR="00422C60" w:rsidRPr="003160A8">
        <w:rPr>
          <w:color w:val="auto"/>
          <w:u w:val="single"/>
        </w:rPr>
        <w:t xml:space="preserve">continued and </w:t>
      </w:r>
      <w:r w:rsidRPr="003160A8">
        <w:rPr>
          <w:color w:val="auto"/>
        </w:rPr>
        <w:t xml:space="preserve">administered by </w:t>
      </w:r>
      <w:r w:rsidRPr="003160A8">
        <w:rPr>
          <w:strike/>
          <w:color w:val="auto"/>
        </w:rPr>
        <w:t>the Children's Health Insurance Agency within</w:t>
      </w:r>
      <w:r w:rsidRPr="003160A8">
        <w:rPr>
          <w:color w:val="auto"/>
        </w:rPr>
        <w:t xml:space="preserve"> the Department of </w:t>
      </w:r>
      <w:r w:rsidRPr="003160A8">
        <w:rPr>
          <w:strike/>
          <w:color w:val="auto"/>
        </w:rPr>
        <w:t>Administration</w:t>
      </w:r>
      <w:r w:rsidRPr="003160A8">
        <w:rPr>
          <w:color w:val="auto"/>
        </w:rPr>
        <w:t xml:space="preserve"> </w:t>
      </w:r>
      <w:r w:rsidR="00BF2157" w:rsidRPr="003160A8">
        <w:rPr>
          <w:rFonts w:cs="Arial"/>
          <w:color w:val="auto"/>
          <w:u w:val="single"/>
        </w:rPr>
        <w:t>Health and Human Resources,</w:t>
      </w:r>
      <w:r w:rsidR="00BF2157" w:rsidRPr="003160A8">
        <w:rPr>
          <w:rFonts w:ascii="Courier New" w:hAnsi="Courier New" w:cs="Courier New"/>
          <w:color w:val="auto"/>
        </w:rPr>
        <w:t xml:space="preserve"> </w:t>
      </w:r>
      <w:r w:rsidRPr="003160A8">
        <w:rPr>
          <w:color w:val="auto"/>
        </w:rPr>
        <w:t xml:space="preserve">in accordance with the provisions of this article and the applicable provisions of Title XXI of the Social Security Act of 1997: </w:t>
      </w:r>
      <w:r w:rsidR="00BF2157" w:rsidRPr="003160A8">
        <w:rPr>
          <w:color w:val="auto"/>
        </w:rPr>
        <w:t xml:space="preserve"> </w:t>
      </w:r>
      <w:r w:rsidRPr="003160A8">
        <w:rPr>
          <w:i/>
          <w:iCs/>
          <w:color w:val="auto"/>
        </w:rPr>
        <w:t>Provided,</w:t>
      </w:r>
      <w:r w:rsidRPr="003160A8">
        <w:rPr>
          <w:color w:val="auto"/>
        </w:rPr>
        <w:t xml:space="preserve"> That on and after July 1, </w:t>
      </w:r>
      <w:r w:rsidRPr="003160A8">
        <w:rPr>
          <w:strike/>
          <w:color w:val="auto"/>
        </w:rPr>
        <w:t>2015</w:t>
      </w:r>
      <w:r w:rsidR="00BF2157" w:rsidRPr="003160A8">
        <w:rPr>
          <w:color w:val="auto"/>
        </w:rPr>
        <w:t xml:space="preserve"> </w:t>
      </w:r>
      <w:r w:rsidR="00BF2157" w:rsidRPr="003160A8">
        <w:rPr>
          <w:color w:val="auto"/>
          <w:u w:val="single"/>
        </w:rPr>
        <w:t>2022</w:t>
      </w:r>
      <w:r w:rsidRPr="003160A8">
        <w:rPr>
          <w:color w:val="auto"/>
          <w:u w:val="single"/>
        </w:rPr>
        <w:t>,</w:t>
      </w:r>
      <w:r w:rsidRPr="003160A8">
        <w:rPr>
          <w:color w:val="auto"/>
        </w:rPr>
        <w:t xml:space="preserve"> the agencies, boards and programs including all of the allied, advisory, affiliated</w:t>
      </w:r>
      <w:r w:rsidR="00451A2A" w:rsidRPr="003160A8">
        <w:rPr>
          <w:color w:val="auto"/>
        </w:rPr>
        <w:t>,</w:t>
      </w:r>
      <w:r w:rsidRPr="003160A8">
        <w:rPr>
          <w:color w:val="auto"/>
        </w:rPr>
        <w:t xml:space="preserve"> or related entities and funds associated with the Children</w:t>
      </w:r>
      <w:r w:rsidR="008227F7" w:rsidRPr="003160A8">
        <w:rPr>
          <w:color w:val="auto"/>
        </w:rPr>
        <w:t>’</w:t>
      </w:r>
      <w:r w:rsidRPr="003160A8">
        <w:rPr>
          <w:color w:val="auto"/>
        </w:rPr>
        <w:t>s Health Insurance Program and Children</w:t>
      </w:r>
      <w:r w:rsidR="008227F7" w:rsidRPr="003160A8">
        <w:rPr>
          <w:color w:val="auto"/>
        </w:rPr>
        <w:t>’</w:t>
      </w:r>
      <w:r w:rsidRPr="003160A8">
        <w:rPr>
          <w:color w:val="auto"/>
        </w:rPr>
        <w:t xml:space="preserve">s Health Insurance Agency, shall be incorporated in and administered as a part of </w:t>
      </w:r>
      <w:r w:rsidR="00BF2157" w:rsidRPr="003160A8">
        <w:rPr>
          <w:rFonts w:cs="Courier New"/>
          <w:color w:val="auto"/>
          <w:u w:val="single"/>
        </w:rPr>
        <w:t>the Bureau for Medical Services, a division within</w:t>
      </w:r>
      <w:r w:rsidR="00BF2157" w:rsidRPr="003160A8">
        <w:rPr>
          <w:rFonts w:ascii="Courier New" w:hAnsi="Courier New" w:cs="Courier New"/>
          <w:color w:val="auto"/>
        </w:rPr>
        <w:t xml:space="preserve"> </w:t>
      </w:r>
      <w:r w:rsidRPr="003160A8">
        <w:rPr>
          <w:color w:val="auto"/>
        </w:rPr>
        <w:t xml:space="preserve">the Department of Health and Human Resources. Participation in the program may be made available to families of eligible children, subject to eligibility criteria and processes to be established, which does not create an entitlement to coverage in any person. Nothing in this article requires any appropriation of State General Revenue Funds for the payment of any benefit provided in this article. </w:t>
      </w:r>
      <w:r w:rsidRPr="003160A8">
        <w:rPr>
          <w:strike/>
          <w:color w:val="auto"/>
        </w:rPr>
        <w:t>In the event tha</w:t>
      </w:r>
      <w:r w:rsidRPr="003160A8">
        <w:rPr>
          <w:color w:val="auto"/>
        </w:rPr>
        <w:t>t</w:t>
      </w:r>
      <w:r w:rsidR="000816DC" w:rsidRPr="003160A8">
        <w:rPr>
          <w:color w:val="auto"/>
        </w:rPr>
        <w:t xml:space="preserve"> </w:t>
      </w:r>
      <w:proofErr w:type="gramStart"/>
      <w:r w:rsidR="000816DC" w:rsidRPr="003160A8">
        <w:rPr>
          <w:color w:val="auto"/>
          <w:u w:val="single"/>
        </w:rPr>
        <w:t>If</w:t>
      </w:r>
      <w:proofErr w:type="gramEnd"/>
      <w:r w:rsidRPr="003160A8">
        <w:rPr>
          <w:color w:val="auto"/>
        </w:rPr>
        <w:t xml:space="preserve"> this article conflicts with the requirements of federal law, federal law governs.</w:t>
      </w:r>
    </w:p>
    <w:p w14:paraId="5235DB2D" w14:textId="73E2FCF5" w:rsidR="000D6D12" w:rsidRPr="003160A8" w:rsidRDefault="000D6D12" w:rsidP="00DB69FF">
      <w:pPr>
        <w:pStyle w:val="SectionBody"/>
        <w:widowControl/>
        <w:rPr>
          <w:color w:val="auto"/>
        </w:rPr>
      </w:pPr>
      <w:r w:rsidRPr="003160A8">
        <w:rPr>
          <w:color w:val="auto"/>
        </w:rPr>
        <w:t>(b) In developing a Children</w:t>
      </w:r>
      <w:r w:rsidR="008227F7" w:rsidRPr="003160A8">
        <w:rPr>
          <w:color w:val="auto"/>
        </w:rPr>
        <w:t>’</w:t>
      </w:r>
      <w:r w:rsidRPr="003160A8">
        <w:rPr>
          <w:color w:val="auto"/>
        </w:rPr>
        <w:t xml:space="preserve">s Health Insurance Program that operates with the highest degree of simplicity and governmental efficiency, the </w:t>
      </w:r>
      <w:r w:rsidRPr="003160A8">
        <w:rPr>
          <w:strike/>
          <w:color w:val="auto"/>
        </w:rPr>
        <w:t>board</w:t>
      </w:r>
      <w:r w:rsidRPr="003160A8">
        <w:rPr>
          <w:color w:val="auto"/>
        </w:rPr>
        <w:t xml:space="preserve"> </w:t>
      </w:r>
      <w:r w:rsidR="00483EBF" w:rsidRPr="003160A8">
        <w:rPr>
          <w:color w:val="auto"/>
          <w:u w:val="single"/>
        </w:rPr>
        <w:t>director</w:t>
      </w:r>
      <w:r w:rsidR="00483EBF" w:rsidRPr="003160A8">
        <w:rPr>
          <w:color w:val="auto"/>
        </w:rPr>
        <w:t xml:space="preserve"> </w:t>
      </w:r>
      <w:r w:rsidRPr="003160A8">
        <w:rPr>
          <w:color w:val="auto"/>
        </w:rPr>
        <w:t xml:space="preserve">shall avoid duplicating </w:t>
      </w:r>
      <w:r w:rsidRPr="003160A8">
        <w:rPr>
          <w:color w:val="auto"/>
        </w:rPr>
        <w:lastRenderedPageBreak/>
        <w:t>functions available in existing agencies and may enter into interagency agreements for the performance of specific tasks or duties at a specific or maximum contract price.</w:t>
      </w:r>
    </w:p>
    <w:p w14:paraId="77262D67" w14:textId="7AC6C163" w:rsidR="000D6D12" w:rsidRPr="003160A8" w:rsidRDefault="000D6D12" w:rsidP="00DB69FF">
      <w:pPr>
        <w:pStyle w:val="SectionBody"/>
        <w:widowControl/>
        <w:rPr>
          <w:color w:val="auto"/>
        </w:rPr>
      </w:pPr>
      <w:r w:rsidRPr="003160A8">
        <w:rPr>
          <w:color w:val="auto"/>
        </w:rPr>
        <w:t xml:space="preserve">(c) In developing benefit plans, the </w:t>
      </w:r>
      <w:r w:rsidRPr="003160A8">
        <w:rPr>
          <w:strike/>
          <w:color w:val="auto"/>
        </w:rPr>
        <w:t>board</w:t>
      </w:r>
      <w:r w:rsidRPr="003160A8">
        <w:rPr>
          <w:color w:val="auto"/>
        </w:rPr>
        <w:t xml:space="preserve"> </w:t>
      </w:r>
      <w:r w:rsidR="008C02A1" w:rsidRPr="003160A8">
        <w:rPr>
          <w:color w:val="auto"/>
          <w:u w:val="single"/>
        </w:rPr>
        <w:t>director</w:t>
      </w:r>
      <w:r w:rsidR="008C02A1" w:rsidRPr="003160A8">
        <w:rPr>
          <w:color w:val="auto"/>
        </w:rPr>
        <w:t xml:space="preserve"> </w:t>
      </w:r>
      <w:r w:rsidRPr="003160A8">
        <w:rPr>
          <w:color w:val="auto"/>
        </w:rPr>
        <w:t>may consider any cost savings, administrative efficiency</w:t>
      </w:r>
      <w:r w:rsidR="00451A2A" w:rsidRPr="003160A8">
        <w:rPr>
          <w:color w:val="auto"/>
        </w:rPr>
        <w:t>,</w:t>
      </w:r>
      <w:r w:rsidRPr="003160A8">
        <w:rPr>
          <w:color w:val="auto"/>
        </w:rPr>
        <w:t xml:space="preserve"> or other benefit to be gained by considering existing contracts for services with state health plans and negotiating modifications of those contracts to meet the needs of the program.</w:t>
      </w:r>
    </w:p>
    <w:p w14:paraId="0EA8C361" w14:textId="372AACA7" w:rsidR="000D6D12" w:rsidRPr="003160A8" w:rsidRDefault="000D6D12" w:rsidP="00DB69FF">
      <w:pPr>
        <w:pStyle w:val="SectionBody"/>
        <w:widowControl/>
        <w:rPr>
          <w:strike/>
          <w:color w:val="auto"/>
        </w:rPr>
      </w:pPr>
      <w:r w:rsidRPr="003160A8">
        <w:rPr>
          <w:strike/>
          <w:color w:val="auto"/>
        </w:rPr>
        <w:t>(d) For the transfer of the functions of the Children's Health Insurance Program and the Children's Health Insurance Agency from the Department of Administration to the Department of Health and Human Resources, the Secretary of the Department of Health and Human Resources and the Secretary of the Department of Administration, acting jointly, are empowered to authorize and shall authorize the transfers of program and agency funds including, but not limited to, the West Virginia Children's Health Fund created in section seven of this article and associated investment accounts; and transfers of Children's Health Insurance Program and Children's Health Insurance Agency personnel and equipment, as are necessary, to facilitate an orderly transfer of the functions of the Children's Health Insurance Program and the Children's Health Insurance Agency</w:t>
      </w:r>
    </w:p>
    <w:p w14:paraId="7B5C168F" w14:textId="40C5751D" w:rsidR="000D6D12" w:rsidRPr="003160A8" w:rsidRDefault="000D6D12" w:rsidP="00DB69FF">
      <w:pPr>
        <w:pStyle w:val="SectionBody"/>
        <w:widowControl/>
        <w:rPr>
          <w:color w:val="auto"/>
        </w:rPr>
        <w:sectPr w:rsidR="000D6D12" w:rsidRPr="003160A8" w:rsidSect="00981B15">
          <w:type w:val="continuous"/>
          <w:pgSz w:w="12240" w:h="15840" w:code="1"/>
          <w:pgMar w:top="1440" w:right="1440" w:bottom="1440" w:left="1440" w:header="720" w:footer="720" w:gutter="0"/>
          <w:lnNumType w:countBy="1" w:restart="newSection"/>
          <w:cols w:space="720"/>
          <w:docGrid w:linePitch="360"/>
        </w:sectPr>
      </w:pPr>
      <w:r w:rsidRPr="003160A8">
        <w:rPr>
          <w:strike/>
          <w:color w:val="auto"/>
        </w:rPr>
        <w:t>(e)</w:t>
      </w:r>
      <w:r w:rsidRPr="003160A8">
        <w:rPr>
          <w:color w:val="auto"/>
        </w:rPr>
        <w:t xml:space="preserve"> </w:t>
      </w:r>
      <w:r w:rsidR="005175DB" w:rsidRPr="003160A8">
        <w:rPr>
          <w:color w:val="auto"/>
          <w:u w:val="single"/>
        </w:rPr>
        <w:t>(</w:t>
      </w:r>
      <w:r w:rsidR="00CD40C5" w:rsidRPr="003160A8">
        <w:rPr>
          <w:color w:val="auto"/>
          <w:u w:val="single"/>
        </w:rPr>
        <w:t>d</w:t>
      </w:r>
      <w:r w:rsidR="005175DB" w:rsidRPr="003160A8">
        <w:rPr>
          <w:color w:val="auto"/>
          <w:u w:val="single"/>
        </w:rPr>
        <w:t>)</w:t>
      </w:r>
      <w:r w:rsidR="005175DB" w:rsidRPr="003160A8">
        <w:rPr>
          <w:color w:val="auto"/>
        </w:rPr>
        <w:t xml:space="preserve"> </w:t>
      </w:r>
      <w:r w:rsidRPr="003160A8">
        <w:rPr>
          <w:color w:val="auto"/>
        </w:rPr>
        <w:t xml:space="preserve">In order to enroll as many eligible children as possible in the program created by this article and to expedite the effective date of their health insurance coverage, the </w:t>
      </w:r>
      <w:r w:rsidRPr="003160A8">
        <w:rPr>
          <w:strike/>
          <w:color w:val="auto"/>
        </w:rPr>
        <w:t>board</w:t>
      </w:r>
      <w:r w:rsidRPr="003160A8">
        <w:rPr>
          <w:color w:val="auto"/>
        </w:rPr>
        <w:t xml:space="preserve"> </w:t>
      </w:r>
      <w:r w:rsidR="005175DB" w:rsidRPr="003160A8">
        <w:rPr>
          <w:color w:val="auto"/>
          <w:u w:val="single"/>
        </w:rPr>
        <w:t>director</w:t>
      </w:r>
      <w:r w:rsidR="005175DB" w:rsidRPr="003160A8">
        <w:rPr>
          <w:color w:val="auto"/>
        </w:rPr>
        <w:t xml:space="preserve"> </w:t>
      </w:r>
      <w:r w:rsidRPr="003160A8">
        <w:rPr>
          <w:color w:val="auto"/>
        </w:rPr>
        <w:t xml:space="preserve">shall develop and implement a plan whereby applications for enrollment may be taken at any primary care center or other health care provider, as determined by the director, and transmitted electronically to the program's offices for eligibility screening and other necessary processing. The </w:t>
      </w:r>
      <w:r w:rsidRPr="003160A8">
        <w:rPr>
          <w:strike/>
          <w:color w:val="auto"/>
        </w:rPr>
        <w:t>board</w:t>
      </w:r>
      <w:r w:rsidRPr="003160A8">
        <w:rPr>
          <w:color w:val="auto"/>
        </w:rPr>
        <w:t xml:space="preserve"> </w:t>
      </w:r>
      <w:r w:rsidR="005175DB" w:rsidRPr="003160A8">
        <w:rPr>
          <w:color w:val="auto"/>
          <w:u w:val="single"/>
        </w:rPr>
        <w:t>director</w:t>
      </w:r>
      <w:r w:rsidR="005175DB" w:rsidRPr="003160A8">
        <w:rPr>
          <w:color w:val="auto"/>
        </w:rPr>
        <w:t xml:space="preserve"> </w:t>
      </w:r>
      <w:r w:rsidRPr="003160A8">
        <w:rPr>
          <w:color w:val="auto"/>
        </w:rPr>
        <w:t xml:space="preserve">may use any funds available to </w:t>
      </w:r>
      <w:r w:rsidRPr="003160A8">
        <w:rPr>
          <w:strike/>
          <w:color w:val="auto"/>
        </w:rPr>
        <w:t>it</w:t>
      </w:r>
      <w:r w:rsidRPr="003160A8">
        <w:rPr>
          <w:color w:val="auto"/>
        </w:rPr>
        <w:t xml:space="preserve"> </w:t>
      </w:r>
      <w:r w:rsidR="008C02A1" w:rsidRPr="003160A8">
        <w:rPr>
          <w:color w:val="auto"/>
          <w:u w:val="single"/>
        </w:rPr>
        <w:t>the agency</w:t>
      </w:r>
      <w:r w:rsidR="008C02A1" w:rsidRPr="003160A8">
        <w:rPr>
          <w:color w:val="auto"/>
        </w:rPr>
        <w:t xml:space="preserve"> </w:t>
      </w:r>
      <w:r w:rsidRPr="003160A8">
        <w:rPr>
          <w:color w:val="auto"/>
        </w:rPr>
        <w:t>in the development and implementation of the plan, including grant funds or other private or public moneys.</w:t>
      </w:r>
    </w:p>
    <w:p w14:paraId="4827220B" w14:textId="77777777" w:rsidR="00981B15" w:rsidRPr="003160A8" w:rsidRDefault="000D6D12" w:rsidP="00DB69FF">
      <w:pPr>
        <w:pStyle w:val="SectionHeading"/>
        <w:widowControl/>
        <w:rPr>
          <w:color w:val="auto"/>
        </w:rPr>
        <w:sectPr w:rsidR="00981B15" w:rsidRPr="003160A8" w:rsidSect="0085460B">
          <w:type w:val="continuous"/>
          <w:pgSz w:w="12240" w:h="15840" w:code="1"/>
          <w:pgMar w:top="1440" w:right="1440" w:bottom="1440" w:left="1440" w:header="720" w:footer="720" w:gutter="0"/>
          <w:lnNumType w:countBy="1" w:restart="newSection"/>
          <w:cols w:space="720"/>
          <w:titlePg/>
          <w:docGrid w:linePitch="360"/>
        </w:sectPr>
      </w:pPr>
      <w:r w:rsidRPr="003160A8">
        <w:rPr>
          <w:color w:val="auto"/>
        </w:rPr>
        <w:t>§5-16B-2. Definitions.</w:t>
      </w:r>
    </w:p>
    <w:p w14:paraId="20A14EA9" w14:textId="77777777" w:rsidR="000D6D12" w:rsidRPr="003160A8" w:rsidRDefault="000D6D12" w:rsidP="00DB69FF">
      <w:pPr>
        <w:pStyle w:val="SectionBody"/>
        <w:widowControl/>
        <w:rPr>
          <w:color w:val="auto"/>
        </w:rPr>
      </w:pPr>
      <w:r w:rsidRPr="003160A8">
        <w:rPr>
          <w:color w:val="auto"/>
        </w:rPr>
        <w:t>As used in this article, unless the context clearly requires a different meaning:</w:t>
      </w:r>
    </w:p>
    <w:p w14:paraId="67536C3A" w14:textId="0E3FB703" w:rsidR="000D6D12" w:rsidRPr="003160A8" w:rsidRDefault="000D6D12" w:rsidP="00DB69FF">
      <w:pPr>
        <w:pStyle w:val="SectionBody"/>
        <w:widowControl/>
        <w:rPr>
          <w:color w:val="auto"/>
        </w:rPr>
      </w:pPr>
      <w:r w:rsidRPr="003160A8">
        <w:rPr>
          <w:strike/>
          <w:color w:val="auto"/>
        </w:rPr>
        <w:lastRenderedPageBreak/>
        <w:t xml:space="preserve">(a) </w:t>
      </w:r>
      <w:r w:rsidR="008227F7" w:rsidRPr="003160A8">
        <w:rPr>
          <w:color w:val="auto"/>
        </w:rPr>
        <w:t>“</w:t>
      </w:r>
      <w:r w:rsidRPr="003160A8">
        <w:rPr>
          <w:color w:val="auto"/>
        </w:rPr>
        <w:t>Agency</w:t>
      </w:r>
      <w:r w:rsidR="008227F7" w:rsidRPr="003160A8">
        <w:rPr>
          <w:color w:val="auto"/>
        </w:rPr>
        <w:t>”</w:t>
      </w:r>
      <w:r w:rsidRPr="003160A8">
        <w:rPr>
          <w:color w:val="auto"/>
        </w:rPr>
        <w:t xml:space="preserve"> means the Children</w:t>
      </w:r>
      <w:r w:rsidR="008227F7" w:rsidRPr="003160A8">
        <w:rPr>
          <w:color w:val="auto"/>
        </w:rPr>
        <w:t>’</w:t>
      </w:r>
      <w:r w:rsidRPr="003160A8">
        <w:rPr>
          <w:color w:val="auto"/>
        </w:rPr>
        <w:t>s Health Insurance Agency</w:t>
      </w:r>
      <w:r w:rsidR="005175DB" w:rsidRPr="003160A8">
        <w:rPr>
          <w:rFonts w:cs="Arial"/>
          <w:color w:val="auto"/>
        </w:rPr>
        <w:t xml:space="preserve">, </w:t>
      </w:r>
      <w:r w:rsidR="005175DB" w:rsidRPr="003160A8">
        <w:rPr>
          <w:rFonts w:cs="Arial"/>
          <w:color w:val="auto"/>
          <w:u w:val="single"/>
        </w:rPr>
        <w:t>a division within the Bureau for Medical Services.</w:t>
      </w:r>
    </w:p>
    <w:p w14:paraId="066BEE2D" w14:textId="2DCFEC5D" w:rsidR="000D6D12" w:rsidRPr="003160A8" w:rsidRDefault="000D6D12" w:rsidP="00DB69FF">
      <w:pPr>
        <w:pStyle w:val="SectionBody"/>
        <w:widowControl/>
        <w:rPr>
          <w:color w:val="auto"/>
        </w:rPr>
      </w:pPr>
      <w:r w:rsidRPr="003160A8">
        <w:rPr>
          <w:strike/>
          <w:color w:val="auto"/>
        </w:rPr>
        <w:t xml:space="preserve">(b) </w:t>
      </w:r>
      <w:r w:rsidR="008227F7" w:rsidRPr="003160A8">
        <w:rPr>
          <w:color w:val="auto"/>
        </w:rPr>
        <w:t>“</w:t>
      </w:r>
      <w:r w:rsidRPr="003160A8">
        <w:rPr>
          <w:color w:val="auto"/>
        </w:rPr>
        <w:t>Board</w:t>
      </w:r>
      <w:r w:rsidR="008227F7" w:rsidRPr="003160A8">
        <w:rPr>
          <w:color w:val="auto"/>
        </w:rPr>
        <w:t>”</w:t>
      </w:r>
      <w:r w:rsidRPr="003160A8">
        <w:rPr>
          <w:color w:val="auto"/>
        </w:rPr>
        <w:t xml:space="preserve"> means the Children's Health Insurance Program </w:t>
      </w:r>
      <w:r w:rsidR="005175DB" w:rsidRPr="003160A8">
        <w:rPr>
          <w:color w:val="auto"/>
          <w:u w:val="single"/>
        </w:rPr>
        <w:t>Advisory</w:t>
      </w:r>
      <w:r w:rsidR="005175DB" w:rsidRPr="003160A8">
        <w:rPr>
          <w:color w:val="auto"/>
        </w:rPr>
        <w:t xml:space="preserve"> </w:t>
      </w:r>
      <w:r w:rsidRPr="003160A8">
        <w:rPr>
          <w:color w:val="auto"/>
        </w:rPr>
        <w:t>Board.</w:t>
      </w:r>
    </w:p>
    <w:p w14:paraId="35E7FE1C" w14:textId="02D214B3" w:rsidR="00A711F6" w:rsidRPr="003160A8" w:rsidRDefault="000D6D12" w:rsidP="00DB69FF">
      <w:pPr>
        <w:pStyle w:val="SectionBody"/>
        <w:widowControl/>
        <w:rPr>
          <w:rFonts w:cs="Courier New"/>
          <w:color w:val="auto"/>
          <w:u w:val="single"/>
        </w:rPr>
      </w:pPr>
      <w:r w:rsidRPr="003160A8">
        <w:rPr>
          <w:color w:val="auto"/>
        </w:rPr>
        <w:t xml:space="preserve"> </w:t>
      </w:r>
      <w:r w:rsidR="00A711F6" w:rsidRPr="003160A8">
        <w:rPr>
          <w:rFonts w:cs="Courier New"/>
          <w:color w:val="auto"/>
          <w:u w:val="single"/>
        </w:rPr>
        <w:t>“Commissioner” means the Commissioner of the Bureau for Medical Services appointed by the Secretary of the Department of Health and Human Resources.</w:t>
      </w:r>
    </w:p>
    <w:p w14:paraId="759CE68C" w14:textId="470805BC" w:rsidR="000D6D12" w:rsidRPr="003160A8" w:rsidRDefault="00A711F6" w:rsidP="00DB69FF">
      <w:pPr>
        <w:pStyle w:val="SectionBody"/>
        <w:widowControl/>
        <w:rPr>
          <w:color w:val="auto"/>
        </w:rPr>
      </w:pPr>
      <w:r w:rsidRPr="003160A8">
        <w:rPr>
          <w:rFonts w:cs="Courier New"/>
          <w:strike/>
          <w:color w:val="auto"/>
        </w:rPr>
        <w:t>(</w:t>
      </w:r>
      <w:r w:rsidR="00E33A28" w:rsidRPr="003160A8">
        <w:rPr>
          <w:rFonts w:cs="Courier New"/>
          <w:strike/>
          <w:color w:val="auto"/>
        </w:rPr>
        <w:t>c</w:t>
      </w:r>
      <w:r w:rsidRPr="003160A8">
        <w:rPr>
          <w:rFonts w:cs="Courier New"/>
          <w:strike/>
          <w:color w:val="auto"/>
        </w:rPr>
        <w:t>)</w:t>
      </w:r>
      <w:r w:rsidRPr="003160A8">
        <w:rPr>
          <w:rFonts w:cs="Courier New"/>
          <w:color w:val="auto"/>
        </w:rPr>
        <w:t xml:space="preserve"> </w:t>
      </w:r>
      <w:r w:rsidR="008227F7" w:rsidRPr="003160A8">
        <w:rPr>
          <w:color w:val="auto"/>
        </w:rPr>
        <w:t>“</w:t>
      </w:r>
      <w:r w:rsidR="000D6D12" w:rsidRPr="003160A8">
        <w:rPr>
          <w:color w:val="auto"/>
        </w:rPr>
        <w:t>Director</w:t>
      </w:r>
      <w:r w:rsidR="008227F7" w:rsidRPr="003160A8">
        <w:rPr>
          <w:color w:val="auto"/>
        </w:rPr>
        <w:t>”</w:t>
      </w:r>
      <w:r w:rsidR="000D6D12" w:rsidRPr="003160A8">
        <w:rPr>
          <w:color w:val="auto"/>
        </w:rPr>
        <w:t xml:space="preserve"> means the </w:t>
      </w:r>
      <w:r w:rsidR="000D6D12" w:rsidRPr="003160A8">
        <w:rPr>
          <w:strike/>
          <w:color w:val="auto"/>
        </w:rPr>
        <w:t>Director of the Children's Health Insurance Agency</w:t>
      </w:r>
      <w:r w:rsidR="005175DB" w:rsidRPr="003160A8">
        <w:rPr>
          <w:color w:val="auto"/>
        </w:rPr>
        <w:t xml:space="preserve"> </w:t>
      </w:r>
      <w:r w:rsidR="005175DB" w:rsidRPr="003160A8">
        <w:rPr>
          <w:rFonts w:cs="Courier New"/>
          <w:color w:val="auto"/>
          <w:u w:val="single"/>
        </w:rPr>
        <w:t xml:space="preserve">deputy commissioner within the Bureau for Medical Services who has responsibility for the operation and oversight of the </w:t>
      </w:r>
      <w:r w:rsidR="00451A2A" w:rsidRPr="003160A8">
        <w:rPr>
          <w:rFonts w:cs="Courier New"/>
          <w:color w:val="auto"/>
          <w:u w:val="single"/>
        </w:rPr>
        <w:t>C</w:t>
      </w:r>
      <w:r w:rsidR="005175DB" w:rsidRPr="003160A8">
        <w:rPr>
          <w:rFonts w:cs="Courier New"/>
          <w:color w:val="auto"/>
          <w:u w:val="single"/>
        </w:rPr>
        <w:t>hildren</w:t>
      </w:r>
      <w:r w:rsidR="008227F7" w:rsidRPr="003160A8">
        <w:rPr>
          <w:rFonts w:cs="Courier New"/>
          <w:color w:val="auto"/>
          <w:u w:val="single"/>
        </w:rPr>
        <w:t>’</w:t>
      </w:r>
      <w:r w:rsidR="005175DB" w:rsidRPr="003160A8">
        <w:rPr>
          <w:rFonts w:cs="Courier New"/>
          <w:color w:val="auto"/>
          <w:u w:val="single"/>
        </w:rPr>
        <w:t xml:space="preserve">s </w:t>
      </w:r>
      <w:r w:rsidR="00451A2A" w:rsidRPr="003160A8">
        <w:rPr>
          <w:rFonts w:cs="Courier New"/>
          <w:color w:val="auto"/>
          <w:u w:val="single"/>
        </w:rPr>
        <w:t>H</w:t>
      </w:r>
      <w:r w:rsidR="005175DB" w:rsidRPr="003160A8">
        <w:rPr>
          <w:rFonts w:cs="Courier New"/>
          <w:color w:val="auto"/>
          <w:u w:val="single"/>
        </w:rPr>
        <w:t xml:space="preserve">ealth </w:t>
      </w:r>
      <w:r w:rsidR="00451A2A" w:rsidRPr="003160A8">
        <w:rPr>
          <w:rFonts w:cs="Courier New"/>
          <w:color w:val="auto"/>
          <w:u w:val="single"/>
        </w:rPr>
        <w:t>I</w:t>
      </w:r>
      <w:r w:rsidR="005175DB" w:rsidRPr="003160A8">
        <w:rPr>
          <w:rFonts w:cs="Courier New"/>
          <w:color w:val="auto"/>
          <w:u w:val="single"/>
        </w:rPr>
        <w:t xml:space="preserve">nsurance </w:t>
      </w:r>
      <w:r w:rsidR="00451A2A" w:rsidRPr="003160A8">
        <w:rPr>
          <w:rFonts w:cs="Courier New"/>
          <w:color w:val="auto"/>
          <w:u w:val="single"/>
        </w:rPr>
        <w:t>A</w:t>
      </w:r>
      <w:r w:rsidR="005175DB" w:rsidRPr="003160A8">
        <w:rPr>
          <w:rFonts w:cs="Courier New"/>
          <w:color w:val="auto"/>
          <w:u w:val="single"/>
        </w:rPr>
        <w:t>gency</w:t>
      </w:r>
      <w:r w:rsidR="000D6D12" w:rsidRPr="003160A8">
        <w:rPr>
          <w:color w:val="auto"/>
        </w:rPr>
        <w:t>.</w:t>
      </w:r>
    </w:p>
    <w:p w14:paraId="1F457D86" w14:textId="1F9575CC" w:rsidR="000D6D12" w:rsidRPr="003160A8" w:rsidRDefault="00CD40C5" w:rsidP="00DB69FF">
      <w:pPr>
        <w:pStyle w:val="SectionBody"/>
        <w:widowControl/>
        <w:rPr>
          <w:color w:val="auto"/>
        </w:rPr>
      </w:pPr>
      <w:r w:rsidRPr="003160A8">
        <w:rPr>
          <w:rFonts w:cs="Arial"/>
          <w:strike/>
          <w:color w:val="auto"/>
        </w:rPr>
        <w:t>(</w:t>
      </w:r>
      <w:r w:rsidR="00E33A28" w:rsidRPr="003160A8">
        <w:rPr>
          <w:rFonts w:cs="Arial"/>
          <w:strike/>
          <w:color w:val="auto"/>
        </w:rPr>
        <w:t>d</w:t>
      </w:r>
      <w:r w:rsidRPr="003160A8">
        <w:rPr>
          <w:rFonts w:cs="Arial"/>
          <w:strike/>
          <w:color w:val="auto"/>
        </w:rPr>
        <w:t>)</w:t>
      </w:r>
      <w:r w:rsidRPr="003160A8">
        <w:rPr>
          <w:rFonts w:cs="Arial"/>
          <w:color w:val="auto"/>
        </w:rPr>
        <w:t xml:space="preserve"> </w:t>
      </w:r>
      <w:r w:rsidR="008227F7" w:rsidRPr="003160A8">
        <w:rPr>
          <w:color w:val="auto"/>
        </w:rPr>
        <w:t>“</w:t>
      </w:r>
      <w:r w:rsidR="000D6D12" w:rsidRPr="003160A8">
        <w:rPr>
          <w:color w:val="auto"/>
        </w:rPr>
        <w:t>Essential community health service provider</w:t>
      </w:r>
      <w:r w:rsidR="008227F7" w:rsidRPr="003160A8">
        <w:rPr>
          <w:color w:val="auto"/>
        </w:rPr>
        <w:t>”</w:t>
      </w:r>
      <w:r w:rsidR="000D6D12" w:rsidRPr="003160A8">
        <w:rPr>
          <w:color w:val="auto"/>
        </w:rPr>
        <w:t xml:space="preserve"> means a health care provider that:</w:t>
      </w:r>
    </w:p>
    <w:p w14:paraId="47ED507A" w14:textId="77777777" w:rsidR="000D6D12" w:rsidRPr="003160A8" w:rsidRDefault="000D6D12" w:rsidP="00DB69FF">
      <w:pPr>
        <w:pStyle w:val="SectionBody"/>
        <w:widowControl/>
        <w:rPr>
          <w:color w:val="auto"/>
        </w:rPr>
      </w:pPr>
      <w:r w:rsidRPr="003160A8">
        <w:rPr>
          <w:color w:val="auto"/>
        </w:rPr>
        <w:t>(1) Has historically served medically needy or medically indigent patients and demonstrates a commitment to serve low-income and medically indigent populations which constitute a significant portion of its patient population or, in the case of a sole community provider, serves medically indigent patients within its medical capability; and</w:t>
      </w:r>
    </w:p>
    <w:p w14:paraId="76352724" w14:textId="77777777" w:rsidR="000D6D12" w:rsidRPr="003160A8" w:rsidRDefault="000D6D12" w:rsidP="00DB69FF">
      <w:pPr>
        <w:pStyle w:val="SectionBody"/>
        <w:widowControl/>
        <w:rPr>
          <w:color w:val="auto"/>
        </w:rPr>
      </w:pPr>
      <w:r w:rsidRPr="003160A8">
        <w:rPr>
          <w:color w:val="auto"/>
        </w:rPr>
        <w:t>(2) Either waives service fees or charges fees based on a sliding scale and does not restrict access or services because of a client's financial limitations. Essential community health service provider includes, but is not limited to, community mental health centers, school health clinics, primary care centers, pediatric health clinics or rural health clinics.</w:t>
      </w:r>
    </w:p>
    <w:p w14:paraId="702B9393" w14:textId="30C67ABE" w:rsidR="000D6D12" w:rsidRPr="003160A8" w:rsidRDefault="000D6D12" w:rsidP="00DB69FF">
      <w:pPr>
        <w:pStyle w:val="SectionBody"/>
        <w:widowControl/>
        <w:rPr>
          <w:color w:val="auto"/>
        </w:rPr>
        <w:sectPr w:rsidR="000D6D12" w:rsidRPr="003160A8" w:rsidSect="00981B15">
          <w:type w:val="continuous"/>
          <w:pgSz w:w="12240" w:h="15840" w:code="1"/>
          <w:pgMar w:top="1440" w:right="1440" w:bottom="1440" w:left="1440" w:header="720" w:footer="720" w:gutter="0"/>
          <w:lnNumType w:countBy="1" w:restart="newSection"/>
          <w:cols w:space="720"/>
          <w:docGrid w:linePitch="360"/>
        </w:sectPr>
      </w:pPr>
      <w:r w:rsidRPr="003160A8">
        <w:rPr>
          <w:strike/>
          <w:color w:val="auto"/>
        </w:rPr>
        <w:t>(</w:t>
      </w:r>
      <w:r w:rsidR="00314641" w:rsidRPr="003160A8">
        <w:rPr>
          <w:strike/>
          <w:color w:val="auto"/>
        </w:rPr>
        <w:t>e</w:t>
      </w:r>
      <w:r w:rsidRPr="003160A8">
        <w:rPr>
          <w:strike/>
          <w:color w:val="auto"/>
        </w:rPr>
        <w:t>)</w:t>
      </w:r>
      <w:r w:rsidRPr="003160A8">
        <w:rPr>
          <w:color w:val="auto"/>
        </w:rPr>
        <w:t xml:space="preserve"> </w:t>
      </w:r>
      <w:r w:rsidR="008227F7" w:rsidRPr="003160A8">
        <w:rPr>
          <w:color w:val="auto"/>
        </w:rPr>
        <w:t>“</w:t>
      </w:r>
      <w:r w:rsidRPr="003160A8">
        <w:rPr>
          <w:color w:val="auto"/>
        </w:rPr>
        <w:t>Program</w:t>
      </w:r>
      <w:r w:rsidR="008227F7" w:rsidRPr="003160A8">
        <w:rPr>
          <w:color w:val="auto"/>
        </w:rPr>
        <w:t>”</w:t>
      </w:r>
      <w:r w:rsidRPr="003160A8">
        <w:rPr>
          <w:color w:val="auto"/>
        </w:rPr>
        <w:t xml:space="preserve"> means the West Virginia Children</w:t>
      </w:r>
      <w:r w:rsidR="008227F7" w:rsidRPr="003160A8">
        <w:rPr>
          <w:color w:val="auto"/>
        </w:rPr>
        <w:t>’</w:t>
      </w:r>
      <w:r w:rsidRPr="003160A8">
        <w:rPr>
          <w:color w:val="auto"/>
        </w:rPr>
        <w:t>s Health Insurance Program.</w:t>
      </w:r>
    </w:p>
    <w:p w14:paraId="022CC7CE" w14:textId="77777777" w:rsidR="00981B15" w:rsidRPr="003160A8" w:rsidRDefault="000D6D12" w:rsidP="00DB69FF">
      <w:pPr>
        <w:pStyle w:val="SectionHeading"/>
        <w:widowControl/>
        <w:rPr>
          <w:color w:val="auto"/>
        </w:rPr>
        <w:sectPr w:rsidR="00981B15" w:rsidRPr="003160A8" w:rsidSect="0085460B">
          <w:type w:val="continuous"/>
          <w:pgSz w:w="12240" w:h="15840" w:code="1"/>
          <w:pgMar w:top="1440" w:right="1440" w:bottom="1440" w:left="1440" w:header="720" w:footer="720" w:gutter="0"/>
          <w:lnNumType w:countBy="1" w:restart="newSection"/>
          <w:cols w:space="720"/>
          <w:titlePg/>
          <w:docGrid w:linePitch="360"/>
        </w:sectPr>
      </w:pPr>
      <w:r w:rsidRPr="003160A8">
        <w:rPr>
          <w:color w:val="auto"/>
        </w:rPr>
        <w:t>§5-16B-3. Reporting requirements.</w:t>
      </w:r>
    </w:p>
    <w:p w14:paraId="7401C3FE" w14:textId="3D462B7B" w:rsidR="000D6D12" w:rsidRPr="003160A8" w:rsidRDefault="000D6D12" w:rsidP="00DB69FF">
      <w:pPr>
        <w:pStyle w:val="SectionBody"/>
        <w:widowControl/>
        <w:rPr>
          <w:color w:val="auto"/>
        </w:rPr>
      </w:pPr>
      <w:r w:rsidRPr="003160A8">
        <w:rPr>
          <w:color w:val="auto"/>
        </w:rPr>
        <w:t>(a) Annually on January 1, the director shall report to the Governor and the Legislature regarding the number of children enrolled in the program</w:t>
      </w:r>
      <w:r w:rsidR="001B5C72" w:rsidRPr="003160A8">
        <w:rPr>
          <w:color w:val="auto"/>
        </w:rPr>
        <w:t>;</w:t>
      </w:r>
      <w:r w:rsidRPr="003160A8">
        <w:rPr>
          <w:color w:val="auto"/>
        </w:rPr>
        <w:t xml:space="preserve"> </w:t>
      </w:r>
      <w:r w:rsidRPr="003160A8">
        <w:rPr>
          <w:strike/>
          <w:color w:val="auto"/>
        </w:rPr>
        <w:t>or programs</w:t>
      </w:r>
      <w:r w:rsidRPr="003160A8">
        <w:rPr>
          <w:color w:val="auto"/>
        </w:rPr>
        <w:t xml:space="preserve"> the average annual cost per child per program; the estimated number of remaining uninsured children; and the outreach activities for the previous year. The report shall include any information that can be obtained regarding the prior insurance and health status of the children enrolled in programs created pursuant to this article. The report shall include information regarding the cost, quality</w:t>
      </w:r>
      <w:r w:rsidR="00CD40C5" w:rsidRPr="003160A8">
        <w:rPr>
          <w:color w:val="auto"/>
        </w:rPr>
        <w:t>,</w:t>
      </w:r>
      <w:r w:rsidRPr="003160A8">
        <w:rPr>
          <w:color w:val="auto"/>
        </w:rPr>
        <w:t xml:space="preserve"> and effectiveness of the health care delivered to enrollees of this program; satisfaction surveys; and </w:t>
      </w:r>
      <w:r w:rsidRPr="003160A8">
        <w:rPr>
          <w:color w:val="auto"/>
        </w:rPr>
        <w:lastRenderedPageBreak/>
        <w:t>health status improvement indicators. The agency, in conjunction with other state health and insurance agencies, shall develop indicators designed to measure the quality and effectiveness of children</w:t>
      </w:r>
      <w:r w:rsidR="008227F7" w:rsidRPr="003160A8">
        <w:rPr>
          <w:color w:val="auto"/>
        </w:rPr>
        <w:t>’</w:t>
      </w:r>
      <w:r w:rsidRPr="003160A8">
        <w:rPr>
          <w:color w:val="auto"/>
        </w:rPr>
        <w:t>s health programs, which information shall be included in the annual report.</w:t>
      </w:r>
    </w:p>
    <w:p w14:paraId="02C8E89B" w14:textId="32A0AAC4" w:rsidR="000D6D12" w:rsidRPr="003160A8" w:rsidRDefault="000D6D12" w:rsidP="00DB69FF">
      <w:pPr>
        <w:pStyle w:val="SectionBody"/>
        <w:widowControl/>
        <w:rPr>
          <w:color w:val="auto"/>
        </w:rPr>
        <w:sectPr w:rsidR="000D6D12" w:rsidRPr="003160A8" w:rsidSect="00981B15">
          <w:type w:val="continuous"/>
          <w:pgSz w:w="12240" w:h="15840" w:code="1"/>
          <w:pgMar w:top="1440" w:right="1440" w:bottom="1440" w:left="1440" w:header="720" w:footer="720" w:gutter="0"/>
          <w:lnNumType w:countBy="1" w:restart="newSection"/>
          <w:cols w:space="720"/>
          <w:docGrid w:linePitch="360"/>
        </w:sectPr>
      </w:pPr>
      <w:r w:rsidRPr="003160A8">
        <w:rPr>
          <w:color w:val="auto"/>
        </w:rPr>
        <w:t xml:space="preserve">(b) On a quarterly basis, the director shall provide reports to the Legislative Oversight </w:t>
      </w:r>
      <w:r w:rsidR="00CD40C5" w:rsidRPr="003160A8">
        <w:rPr>
          <w:color w:val="auto"/>
        </w:rPr>
        <w:t>C</w:t>
      </w:r>
      <w:r w:rsidRPr="003160A8">
        <w:rPr>
          <w:color w:val="auto"/>
        </w:rPr>
        <w:t xml:space="preserve">ommission on </w:t>
      </w:r>
      <w:r w:rsidR="00CD40C5" w:rsidRPr="003160A8">
        <w:rPr>
          <w:color w:val="auto"/>
        </w:rPr>
        <w:t>H</w:t>
      </w:r>
      <w:r w:rsidRPr="003160A8">
        <w:rPr>
          <w:color w:val="auto"/>
        </w:rPr>
        <w:t xml:space="preserve">ealth and </w:t>
      </w:r>
      <w:r w:rsidR="00CD40C5" w:rsidRPr="003160A8">
        <w:rPr>
          <w:color w:val="auto"/>
        </w:rPr>
        <w:t>H</w:t>
      </w:r>
      <w:r w:rsidRPr="003160A8">
        <w:rPr>
          <w:color w:val="auto"/>
        </w:rPr>
        <w:t xml:space="preserve">uman </w:t>
      </w:r>
      <w:r w:rsidR="00CD40C5" w:rsidRPr="003160A8">
        <w:rPr>
          <w:color w:val="auto"/>
        </w:rPr>
        <w:t>R</w:t>
      </w:r>
      <w:r w:rsidRPr="003160A8">
        <w:rPr>
          <w:color w:val="auto"/>
        </w:rPr>
        <w:t xml:space="preserve">esources </w:t>
      </w:r>
      <w:r w:rsidR="00CD40C5" w:rsidRPr="003160A8">
        <w:rPr>
          <w:color w:val="auto"/>
        </w:rPr>
        <w:t>A</w:t>
      </w:r>
      <w:r w:rsidRPr="003160A8">
        <w:rPr>
          <w:color w:val="auto"/>
        </w:rPr>
        <w:t>ccountability on the number of children served, including the number of newly enrolled children for the reporting period and current projections for future enrollees; outreach efforts and programs; statistical profiles of the families served and health status indicators of covered children; the average annual cost of coverage per child; the total cost of children served by provider type, service type</w:t>
      </w:r>
      <w:r w:rsidR="00CD40C5" w:rsidRPr="003160A8">
        <w:rPr>
          <w:color w:val="auto"/>
        </w:rPr>
        <w:t>,</w:t>
      </w:r>
      <w:r w:rsidRPr="003160A8">
        <w:rPr>
          <w:color w:val="auto"/>
        </w:rPr>
        <w:t xml:space="preserve"> and contract type; outcome measures for children served; reductions in uncompensated care; performance with respect to the financial plan; and any other information as the Legislative Oversight </w:t>
      </w:r>
      <w:r w:rsidR="00CD40C5" w:rsidRPr="003160A8">
        <w:rPr>
          <w:color w:val="auto"/>
        </w:rPr>
        <w:t>C</w:t>
      </w:r>
      <w:r w:rsidRPr="003160A8">
        <w:rPr>
          <w:color w:val="auto"/>
        </w:rPr>
        <w:t xml:space="preserve">ommission on </w:t>
      </w:r>
      <w:r w:rsidR="00CD40C5" w:rsidRPr="003160A8">
        <w:rPr>
          <w:color w:val="auto"/>
        </w:rPr>
        <w:t>H</w:t>
      </w:r>
      <w:r w:rsidRPr="003160A8">
        <w:rPr>
          <w:color w:val="auto"/>
        </w:rPr>
        <w:t xml:space="preserve">ealth and </w:t>
      </w:r>
      <w:r w:rsidR="00CD40C5" w:rsidRPr="003160A8">
        <w:rPr>
          <w:color w:val="auto"/>
        </w:rPr>
        <w:t>H</w:t>
      </w:r>
      <w:r w:rsidRPr="003160A8">
        <w:rPr>
          <w:color w:val="auto"/>
        </w:rPr>
        <w:t xml:space="preserve">uman </w:t>
      </w:r>
      <w:r w:rsidR="00CD40C5" w:rsidRPr="003160A8">
        <w:rPr>
          <w:color w:val="auto"/>
        </w:rPr>
        <w:t>R</w:t>
      </w:r>
      <w:r w:rsidRPr="003160A8">
        <w:rPr>
          <w:color w:val="auto"/>
        </w:rPr>
        <w:t xml:space="preserve">esources </w:t>
      </w:r>
      <w:r w:rsidR="00CD40C5" w:rsidRPr="003160A8">
        <w:rPr>
          <w:color w:val="auto"/>
        </w:rPr>
        <w:t>A</w:t>
      </w:r>
      <w:r w:rsidRPr="003160A8">
        <w:rPr>
          <w:color w:val="auto"/>
        </w:rPr>
        <w:t>ccountability may require.</w:t>
      </w:r>
    </w:p>
    <w:p w14:paraId="767D08A2" w14:textId="7AFCE268" w:rsidR="000D6D12" w:rsidRPr="003160A8" w:rsidRDefault="000D6D12" w:rsidP="00DB69FF">
      <w:pPr>
        <w:pStyle w:val="SectionHeading"/>
        <w:widowControl/>
        <w:rPr>
          <w:color w:val="auto"/>
        </w:rPr>
      </w:pPr>
      <w:r w:rsidRPr="003160A8">
        <w:rPr>
          <w:color w:val="auto"/>
        </w:rPr>
        <w:t>§5-16B-4. Children</w:t>
      </w:r>
      <w:r w:rsidR="008227F7" w:rsidRPr="003160A8">
        <w:rPr>
          <w:color w:val="auto"/>
        </w:rPr>
        <w:t>’</w:t>
      </w:r>
      <w:r w:rsidRPr="003160A8">
        <w:rPr>
          <w:color w:val="auto"/>
        </w:rPr>
        <w:t xml:space="preserve">s health policy </w:t>
      </w:r>
      <w:r w:rsidR="00AB107F" w:rsidRPr="003160A8">
        <w:rPr>
          <w:color w:val="auto"/>
          <w:u w:val="single"/>
        </w:rPr>
        <w:t>advisory</w:t>
      </w:r>
      <w:r w:rsidR="00AB107F" w:rsidRPr="003160A8">
        <w:rPr>
          <w:color w:val="auto"/>
        </w:rPr>
        <w:t xml:space="preserve"> </w:t>
      </w:r>
      <w:r w:rsidRPr="003160A8">
        <w:rPr>
          <w:color w:val="auto"/>
        </w:rPr>
        <w:t>board created; qualifications and removal of members; powers; duties; meetings; and compensation.</w:t>
      </w:r>
    </w:p>
    <w:p w14:paraId="35C11B6C" w14:textId="4A2AF4D8" w:rsidR="000D6D12" w:rsidRPr="003160A8" w:rsidRDefault="000D6D12" w:rsidP="00DB69FF">
      <w:pPr>
        <w:pStyle w:val="SectionBody"/>
        <w:widowControl/>
        <w:rPr>
          <w:color w:val="auto"/>
        </w:rPr>
      </w:pPr>
      <w:r w:rsidRPr="003160A8">
        <w:rPr>
          <w:color w:val="auto"/>
        </w:rPr>
        <w:t>(a) There is hereby created the West Virginia children</w:t>
      </w:r>
      <w:r w:rsidR="008227F7" w:rsidRPr="003160A8">
        <w:rPr>
          <w:color w:val="auto"/>
        </w:rPr>
        <w:t>’</w:t>
      </w:r>
      <w:r w:rsidRPr="003160A8">
        <w:rPr>
          <w:color w:val="auto"/>
        </w:rPr>
        <w:t xml:space="preserve">s health insurance </w:t>
      </w:r>
      <w:r w:rsidR="00AB107F" w:rsidRPr="003160A8">
        <w:rPr>
          <w:color w:val="auto"/>
          <w:u w:val="single"/>
        </w:rPr>
        <w:t>advisory</w:t>
      </w:r>
      <w:r w:rsidR="00AB107F" w:rsidRPr="003160A8">
        <w:rPr>
          <w:color w:val="auto"/>
        </w:rPr>
        <w:t xml:space="preserve"> </w:t>
      </w:r>
      <w:r w:rsidRPr="003160A8">
        <w:rPr>
          <w:color w:val="auto"/>
        </w:rPr>
        <w:t>board, which shall consist of the director of the Public Employees Insurance Agency, the secretary of the Department of Health and Human Resources, or his or her designee, and six citizen members appointed by the Governor, one of whom shall represent children</w:t>
      </w:r>
      <w:r w:rsidRPr="003160A8">
        <w:rPr>
          <w:color w:val="auto"/>
        </w:rPr>
        <w:sym w:font="Arial" w:char="0027"/>
      </w:r>
      <w:r w:rsidRPr="003160A8">
        <w:rPr>
          <w:color w:val="auto"/>
        </w:rPr>
        <w:t>s interests and one of whom shall be a certified public accountant, to assume the duties of the office immediately upon appointment</w:t>
      </w:r>
      <w:r w:rsidRPr="003160A8">
        <w:rPr>
          <w:strike/>
          <w:color w:val="auto"/>
        </w:rPr>
        <w:t>, pending the advice and consent of the Senate</w:t>
      </w:r>
      <w:r w:rsidRPr="003160A8">
        <w:rPr>
          <w:color w:val="auto"/>
        </w:rPr>
        <w:t xml:space="preserve">. A member of the Senate, as appointed by the Senate </w:t>
      </w:r>
      <w:r w:rsidR="00CD40C5" w:rsidRPr="003160A8">
        <w:rPr>
          <w:color w:val="auto"/>
        </w:rPr>
        <w:t>P</w:t>
      </w:r>
      <w:r w:rsidRPr="003160A8">
        <w:rPr>
          <w:color w:val="auto"/>
        </w:rPr>
        <w:t xml:space="preserve">resident and a member of the House of Delegates, as appointed by the Speaker of the House of Delegates, shall serve as </w:t>
      </w:r>
      <w:r w:rsidRPr="003160A8">
        <w:rPr>
          <w:strike/>
          <w:color w:val="auto"/>
        </w:rPr>
        <w:t>nonvoting</w:t>
      </w:r>
      <w:r w:rsidRPr="003160A8">
        <w:rPr>
          <w:color w:val="auto"/>
        </w:rPr>
        <w:t xml:space="preserve"> </w:t>
      </w:r>
      <w:r w:rsidR="00393F90" w:rsidRPr="003160A8">
        <w:rPr>
          <w:i/>
          <w:iCs/>
          <w:color w:val="auto"/>
          <w:u w:val="single"/>
        </w:rPr>
        <w:t>ex officio</w:t>
      </w:r>
      <w:r w:rsidR="00393F90" w:rsidRPr="003160A8">
        <w:rPr>
          <w:color w:val="auto"/>
        </w:rPr>
        <w:t xml:space="preserve"> </w:t>
      </w:r>
      <w:r w:rsidRPr="003160A8">
        <w:rPr>
          <w:color w:val="auto"/>
        </w:rPr>
        <w:t xml:space="preserve">members. </w:t>
      </w:r>
      <w:r w:rsidRPr="003160A8">
        <w:rPr>
          <w:strike/>
          <w:color w:val="auto"/>
        </w:rPr>
        <w:t>Of the five citizen members first appointed, one shall serve one year, two shall serve two years and two shall serve three years</w:t>
      </w:r>
      <w:r w:rsidRPr="003160A8">
        <w:rPr>
          <w:color w:val="auto"/>
        </w:rPr>
        <w:t xml:space="preserve"> All </w:t>
      </w:r>
      <w:r w:rsidRPr="003160A8">
        <w:rPr>
          <w:strike/>
          <w:color w:val="auto"/>
        </w:rPr>
        <w:t>subsequent</w:t>
      </w:r>
      <w:r w:rsidRPr="003160A8">
        <w:rPr>
          <w:color w:val="auto"/>
        </w:rPr>
        <w:t xml:space="preserve"> appointments shall be for terms of three years, except that an appointment to fill a vacancy shall be for the unexpired term only: </w:t>
      </w:r>
      <w:r w:rsidRPr="003160A8">
        <w:rPr>
          <w:i/>
          <w:iCs/>
          <w:color w:val="auto"/>
        </w:rPr>
        <w:t>Provided,</w:t>
      </w:r>
      <w:r w:rsidRPr="003160A8">
        <w:rPr>
          <w:color w:val="auto"/>
        </w:rPr>
        <w:t xml:space="preserve"> That the citizen </w:t>
      </w:r>
      <w:r w:rsidRPr="003160A8">
        <w:rPr>
          <w:strike/>
          <w:color w:val="auto"/>
        </w:rPr>
        <w:t>member to be</w:t>
      </w:r>
      <w:r w:rsidRPr="003160A8">
        <w:rPr>
          <w:color w:val="auto"/>
        </w:rPr>
        <w:t xml:space="preserve"> </w:t>
      </w:r>
      <w:r w:rsidR="00393F90" w:rsidRPr="003160A8">
        <w:rPr>
          <w:color w:val="auto"/>
          <w:u w:val="single"/>
        </w:rPr>
        <w:t>members</w:t>
      </w:r>
      <w:r w:rsidR="00393F90" w:rsidRPr="003160A8">
        <w:rPr>
          <w:color w:val="auto"/>
        </w:rPr>
        <w:t xml:space="preserve"> </w:t>
      </w:r>
      <w:r w:rsidRPr="003160A8">
        <w:rPr>
          <w:color w:val="auto"/>
        </w:rPr>
        <w:t xml:space="preserve">appointed </w:t>
      </w:r>
      <w:r w:rsidRPr="003160A8">
        <w:rPr>
          <w:strike/>
          <w:color w:val="auto"/>
        </w:rPr>
        <w:t>upon</w:t>
      </w:r>
      <w:r w:rsidR="00393F90" w:rsidRPr="003160A8">
        <w:rPr>
          <w:strike/>
          <w:color w:val="auto"/>
        </w:rPr>
        <w:t xml:space="preserve"> </w:t>
      </w:r>
      <w:r w:rsidRPr="003160A8">
        <w:rPr>
          <w:strike/>
          <w:color w:val="auto"/>
        </w:rPr>
        <w:t xml:space="preserve">the reenactment of this section during the regular session </w:t>
      </w:r>
      <w:r w:rsidRPr="003160A8">
        <w:rPr>
          <w:strike/>
          <w:color w:val="auto"/>
        </w:rPr>
        <w:lastRenderedPageBreak/>
        <w:t>of the Legislature, two thousand</w:t>
      </w:r>
      <w:r w:rsidR="00393F90" w:rsidRPr="003160A8">
        <w:rPr>
          <w:color w:val="auto"/>
        </w:rPr>
        <w:t xml:space="preserve"> </w:t>
      </w:r>
      <w:r w:rsidR="00393F90" w:rsidRPr="003160A8">
        <w:rPr>
          <w:color w:val="auto"/>
          <w:u w:val="single"/>
        </w:rPr>
        <w:t>prior to July 1, 2022</w:t>
      </w:r>
      <w:r w:rsidR="00CD40C5" w:rsidRPr="003160A8">
        <w:rPr>
          <w:color w:val="auto"/>
          <w:u w:val="single"/>
        </w:rPr>
        <w:t>,</w:t>
      </w:r>
      <w:r w:rsidR="00393F90" w:rsidRPr="003160A8">
        <w:rPr>
          <w:color w:val="auto"/>
        </w:rPr>
        <w:t xml:space="preserve"> </w:t>
      </w:r>
      <w:r w:rsidRPr="003160A8">
        <w:rPr>
          <w:color w:val="auto"/>
        </w:rPr>
        <w:t xml:space="preserve">shall serve </w:t>
      </w:r>
      <w:r w:rsidRPr="003160A8">
        <w:rPr>
          <w:strike/>
          <w:color w:val="auto"/>
        </w:rPr>
        <w:t>a term which corresponds to the term of the member initially appointed to serve one year</w:t>
      </w:r>
      <w:r w:rsidR="00393F90" w:rsidRPr="003160A8">
        <w:rPr>
          <w:color w:val="auto"/>
        </w:rPr>
        <w:t xml:space="preserve"> </w:t>
      </w:r>
      <w:r w:rsidR="00393F90" w:rsidRPr="003160A8">
        <w:rPr>
          <w:rFonts w:cs="Arial"/>
          <w:color w:val="auto"/>
          <w:u w:val="single"/>
        </w:rPr>
        <w:t>for the remainder of his or her term of appointment and be deemed a member of the advisory board</w:t>
      </w:r>
      <w:r w:rsidRPr="003160A8">
        <w:rPr>
          <w:rFonts w:cs="Arial"/>
          <w:color w:val="auto"/>
          <w:u w:val="single"/>
        </w:rPr>
        <w:t>.</w:t>
      </w:r>
      <w:r w:rsidRPr="003160A8">
        <w:rPr>
          <w:color w:val="auto"/>
        </w:rPr>
        <w:t xml:space="preserve"> Three of the citizen members shall have at least a bachelor</w:t>
      </w:r>
      <w:r w:rsidRPr="003160A8">
        <w:rPr>
          <w:color w:val="auto"/>
        </w:rPr>
        <w:sym w:font="Arial" w:char="0027"/>
      </w:r>
      <w:r w:rsidRPr="003160A8">
        <w:rPr>
          <w:color w:val="auto"/>
        </w:rPr>
        <w:t>s degree and experience in the administration or design of public or private employee or group benefit programs and the children</w:t>
      </w:r>
      <w:r w:rsidR="008227F7" w:rsidRPr="003160A8">
        <w:rPr>
          <w:color w:val="auto"/>
        </w:rPr>
        <w:t>’</w:t>
      </w:r>
      <w:r w:rsidRPr="003160A8">
        <w:rPr>
          <w:color w:val="auto"/>
        </w:rPr>
        <w:t>s representative shall have experience that demonstrates knowledge in the health, educational</w:t>
      </w:r>
      <w:r w:rsidR="00CD40C5" w:rsidRPr="003160A8">
        <w:rPr>
          <w:color w:val="auto"/>
        </w:rPr>
        <w:t>,</w:t>
      </w:r>
      <w:r w:rsidRPr="003160A8">
        <w:rPr>
          <w:color w:val="auto"/>
        </w:rPr>
        <w:t xml:space="preserve"> and social needs of children. No more than three citizen members may be members of the same political party and no board member </w:t>
      </w:r>
      <w:proofErr w:type="gramStart"/>
      <w:r w:rsidRPr="003160A8">
        <w:rPr>
          <w:strike/>
          <w:color w:val="auto"/>
        </w:rPr>
        <w:t>shall</w:t>
      </w:r>
      <w:r w:rsidRPr="003160A8">
        <w:rPr>
          <w:color w:val="auto"/>
        </w:rPr>
        <w:t xml:space="preserve"> </w:t>
      </w:r>
      <w:r w:rsidR="008E316F" w:rsidRPr="003160A8">
        <w:rPr>
          <w:color w:val="auto"/>
          <w:u w:val="single"/>
        </w:rPr>
        <w:t>may</w:t>
      </w:r>
      <w:proofErr w:type="gramEnd"/>
      <w:r w:rsidR="008E316F" w:rsidRPr="003160A8">
        <w:rPr>
          <w:color w:val="auto"/>
        </w:rPr>
        <w:t xml:space="preserve"> </w:t>
      </w:r>
      <w:r w:rsidRPr="003160A8">
        <w:rPr>
          <w:color w:val="auto"/>
        </w:rPr>
        <w:t xml:space="preserve">represent or have a pecuniary interest in an entity reasonably expected to compete for contracts under this article. Members of the board shall assume the duties of the office immediately upon appointment. The director of the agency shall serve as the chairperson of the board. </w:t>
      </w:r>
      <w:r w:rsidRPr="003160A8">
        <w:rPr>
          <w:strike/>
          <w:color w:val="auto"/>
        </w:rPr>
        <w:t>No member may be removed from office by the Governor except for official misconduct, incompetence, neglect of duty, neglect of fiduciary duty or other specific responsibility imposed by this article or gross immorality</w:t>
      </w:r>
      <w:r w:rsidRPr="003160A8">
        <w:rPr>
          <w:color w:val="auto"/>
        </w:rPr>
        <w:t xml:space="preserve"> Vacancies in the board shall be filled in the same manner as the original appointment.</w:t>
      </w:r>
    </w:p>
    <w:p w14:paraId="4C45DFB7" w14:textId="4AC1F74B" w:rsidR="000D6D12" w:rsidRPr="003160A8" w:rsidRDefault="000D6D12" w:rsidP="00DB69FF">
      <w:pPr>
        <w:pStyle w:val="SectionBody"/>
        <w:widowControl/>
        <w:rPr>
          <w:color w:val="auto"/>
        </w:rPr>
      </w:pPr>
      <w:r w:rsidRPr="003160A8">
        <w:rPr>
          <w:color w:val="auto"/>
        </w:rPr>
        <w:t xml:space="preserve">(b) The purpose of the </w:t>
      </w:r>
      <w:r w:rsidR="0024583B" w:rsidRPr="003160A8">
        <w:rPr>
          <w:rFonts w:cs="Arial"/>
          <w:color w:val="auto"/>
          <w:u w:val="single"/>
        </w:rPr>
        <w:t>advisory</w:t>
      </w:r>
      <w:r w:rsidR="0024583B" w:rsidRPr="003160A8">
        <w:rPr>
          <w:rFonts w:cs="Arial"/>
          <w:color w:val="auto"/>
        </w:rPr>
        <w:t xml:space="preserve"> </w:t>
      </w:r>
      <w:r w:rsidRPr="003160A8">
        <w:rPr>
          <w:color w:val="auto"/>
        </w:rPr>
        <w:t xml:space="preserve">board is to </w:t>
      </w:r>
      <w:r w:rsidRPr="003160A8">
        <w:rPr>
          <w:strike/>
          <w:color w:val="auto"/>
        </w:rPr>
        <w:t>develop plans for health services or health insurance that are specific to the needs of children and to bring fiscal stability to this program through development of an annual financial plan designed in accordance with the provisions of</w:t>
      </w:r>
      <w:r w:rsidRPr="003160A8">
        <w:rPr>
          <w:color w:val="auto"/>
        </w:rPr>
        <w:t xml:space="preserve"> </w:t>
      </w:r>
      <w:r w:rsidR="0024583B" w:rsidRPr="003160A8">
        <w:rPr>
          <w:rFonts w:cs="Arial"/>
          <w:color w:val="auto"/>
          <w:u w:val="single"/>
        </w:rPr>
        <w:t>present recommendations and alternatives for the design of the annual plans and to advise the director with respect to other actions necessary to be undertaken in furtherance of</w:t>
      </w:r>
      <w:r w:rsidR="0024583B" w:rsidRPr="003160A8">
        <w:rPr>
          <w:rFonts w:ascii="Courier New" w:hAnsi="Courier New" w:cs="Courier New"/>
          <w:color w:val="auto"/>
        </w:rPr>
        <w:t xml:space="preserve"> </w:t>
      </w:r>
      <w:r w:rsidRPr="003160A8">
        <w:rPr>
          <w:color w:val="auto"/>
        </w:rPr>
        <w:t>this article.</w:t>
      </w:r>
    </w:p>
    <w:p w14:paraId="2FA45562" w14:textId="77777777" w:rsidR="000D6D12" w:rsidRPr="003160A8" w:rsidRDefault="000D6D12" w:rsidP="00DB69FF">
      <w:pPr>
        <w:pStyle w:val="SectionBody"/>
        <w:widowControl/>
        <w:rPr>
          <w:color w:val="auto"/>
        </w:rPr>
      </w:pPr>
      <w:r w:rsidRPr="003160A8">
        <w:rPr>
          <w:strike/>
          <w:color w:val="auto"/>
        </w:rPr>
        <w:t>(c)</w:t>
      </w:r>
      <w:r w:rsidRPr="003160A8">
        <w:rPr>
          <w:color w:val="auto"/>
        </w:rPr>
        <w:t xml:space="preserve"> </w:t>
      </w:r>
      <w:r w:rsidRPr="003160A8">
        <w:rPr>
          <w:strike/>
          <w:color w:val="auto"/>
        </w:rPr>
        <w:t>Notwithstanding any other provisions of this code to the contrary, any insurance benefits offered as a part of the programs designed by the board are exempt from the minimum benefits and coverage requirements of articles fifteen and sixteen, chapter thirty-three of this code.</w:t>
      </w:r>
    </w:p>
    <w:p w14:paraId="4E6C6BA4" w14:textId="794D024D" w:rsidR="000D6D12" w:rsidRPr="003160A8" w:rsidRDefault="000D6D12" w:rsidP="00DB69FF">
      <w:pPr>
        <w:pStyle w:val="SectionBody"/>
        <w:widowControl/>
        <w:rPr>
          <w:strike/>
          <w:color w:val="auto"/>
        </w:rPr>
      </w:pPr>
      <w:r w:rsidRPr="003160A8">
        <w:rPr>
          <w:strike/>
          <w:color w:val="auto"/>
        </w:rPr>
        <w:t>(d) The board may consider adopting the maximum period of continuous eligibility permitted by applicable federal law, regardless of changes in a family</w:t>
      </w:r>
      <w:r w:rsidRPr="003160A8">
        <w:rPr>
          <w:strike/>
          <w:color w:val="auto"/>
        </w:rPr>
        <w:sym w:font="Arial" w:char="0027"/>
      </w:r>
      <w:r w:rsidRPr="003160A8">
        <w:rPr>
          <w:strike/>
          <w:color w:val="auto"/>
        </w:rPr>
        <w:t>s economic status, so long as other group insurance does not become available to a covered child</w:t>
      </w:r>
    </w:p>
    <w:p w14:paraId="306A40A8" w14:textId="6472F426" w:rsidR="000D6D12" w:rsidRPr="003160A8" w:rsidRDefault="000D6D12" w:rsidP="00DB69FF">
      <w:pPr>
        <w:pStyle w:val="SectionBody"/>
        <w:widowControl/>
        <w:rPr>
          <w:color w:val="auto"/>
        </w:rPr>
      </w:pPr>
      <w:r w:rsidRPr="003160A8">
        <w:rPr>
          <w:strike/>
          <w:color w:val="auto"/>
        </w:rPr>
        <w:lastRenderedPageBreak/>
        <w:t>(e)</w:t>
      </w:r>
      <w:r w:rsidRPr="003160A8">
        <w:rPr>
          <w:color w:val="auto"/>
        </w:rPr>
        <w:t xml:space="preserve"> </w:t>
      </w:r>
      <w:r w:rsidR="001B5C72" w:rsidRPr="003160A8">
        <w:rPr>
          <w:color w:val="auto"/>
          <w:u w:val="single"/>
        </w:rPr>
        <w:t>(c)</w:t>
      </w:r>
      <w:r w:rsidR="001B5C72" w:rsidRPr="003160A8">
        <w:rPr>
          <w:color w:val="auto"/>
        </w:rPr>
        <w:t xml:space="preserve"> </w:t>
      </w:r>
      <w:r w:rsidRPr="003160A8">
        <w:rPr>
          <w:color w:val="auto"/>
        </w:rPr>
        <w:t xml:space="preserve">The board shall meet </w:t>
      </w:r>
      <w:r w:rsidRPr="003160A8">
        <w:rPr>
          <w:strike/>
          <w:color w:val="auto"/>
        </w:rPr>
        <w:t>at the time and place as specified by the call of the chairperson or upon the written request to the chairperson by at least two members. Notice of each meeting shall be given in writing to each member by the chairperson at least three days in advance of the meeting. Four voting members shall constitute a quorum</w:t>
      </w:r>
      <w:r w:rsidR="0024583B" w:rsidRPr="003160A8">
        <w:rPr>
          <w:color w:val="auto"/>
        </w:rPr>
        <w:t xml:space="preserve"> </w:t>
      </w:r>
      <w:r w:rsidR="00E61DCE" w:rsidRPr="003160A8">
        <w:rPr>
          <w:color w:val="auto"/>
          <w:u w:val="single"/>
        </w:rPr>
        <w:t>by the</w:t>
      </w:r>
      <w:r w:rsidR="0024583B" w:rsidRPr="003160A8">
        <w:rPr>
          <w:color w:val="auto"/>
          <w:u w:val="single"/>
        </w:rPr>
        <w:t xml:space="preserve"> call of the director</w:t>
      </w:r>
      <w:r w:rsidRPr="003160A8">
        <w:rPr>
          <w:color w:val="auto"/>
          <w:u w:val="single"/>
        </w:rPr>
        <w:t>.</w:t>
      </w:r>
    </w:p>
    <w:p w14:paraId="773F2AD8" w14:textId="0FFA62BA" w:rsidR="000D6D12" w:rsidRPr="003160A8" w:rsidRDefault="000D6D12" w:rsidP="00DB69FF">
      <w:pPr>
        <w:pStyle w:val="SectionBody"/>
        <w:widowControl/>
        <w:rPr>
          <w:color w:val="auto"/>
        </w:rPr>
        <w:sectPr w:rsidR="000D6D12" w:rsidRPr="003160A8" w:rsidSect="00981B15">
          <w:type w:val="continuous"/>
          <w:pgSz w:w="12240" w:h="15840" w:code="1"/>
          <w:pgMar w:top="1440" w:right="1440" w:bottom="1440" w:left="1440" w:header="720" w:footer="720" w:gutter="0"/>
          <w:lnNumType w:countBy="1" w:restart="newSection"/>
          <w:cols w:space="720"/>
          <w:docGrid w:linePitch="360"/>
        </w:sectPr>
      </w:pPr>
      <w:r w:rsidRPr="003160A8">
        <w:rPr>
          <w:strike/>
          <w:color w:val="auto"/>
        </w:rPr>
        <w:t>(f)</w:t>
      </w:r>
      <w:r w:rsidRPr="003160A8">
        <w:rPr>
          <w:color w:val="auto"/>
        </w:rPr>
        <w:t xml:space="preserve"> </w:t>
      </w:r>
      <w:r w:rsidR="00CD40C5" w:rsidRPr="003160A8">
        <w:rPr>
          <w:color w:val="auto"/>
          <w:u w:val="single"/>
        </w:rPr>
        <w:t>(d)</w:t>
      </w:r>
      <w:r w:rsidR="00CD40C5" w:rsidRPr="003160A8">
        <w:rPr>
          <w:color w:val="auto"/>
        </w:rPr>
        <w:t xml:space="preserve"> </w:t>
      </w:r>
      <w:r w:rsidRPr="003160A8">
        <w:rPr>
          <w:strike/>
          <w:color w:val="auto"/>
        </w:rPr>
        <w:t xml:space="preserve">For each day or portion of a day spent in the discharge of duties pursuant to this article, the board shall pay each of its citizen members the same compensation and expense reimbursement as is paid to members of the Legislature for their interim </w:t>
      </w:r>
      <w:r w:rsidRPr="003160A8">
        <w:rPr>
          <w:rFonts w:cs="Arial"/>
          <w:strike/>
          <w:color w:val="auto"/>
        </w:rPr>
        <w:t>duties</w:t>
      </w:r>
      <w:r w:rsidR="0024583B" w:rsidRPr="003160A8">
        <w:rPr>
          <w:rFonts w:cs="Arial"/>
          <w:color w:val="auto"/>
        </w:rPr>
        <w:t xml:space="preserve"> </w:t>
      </w:r>
      <w:r w:rsidR="0024583B" w:rsidRPr="003160A8">
        <w:rPr>
          <w:rFonts w:cs="Arial"/>
          <w:color w:val="auto"/>
          <w:u w:val="single"/>
        </w:rPr>
        <w:t>Each member of the advisory board shall receive reimbursement for reasonable and necessary travel expenses for each day actually served in attendance at meetings of the board in accordance with the state's travel rules. Requisitions for the expenses shall be accompanied by an itemized statement, which shall be filed with the auditor and preserved as a public record.</w:t>
      </w:r>
    </w:p>
    <w:p w14:paraId="2B335720" w14:textId="77777777" w:rsidR="00981B15" w:rsidRPr="003160A8" w:rsidRDefault="000D6D12" w:rsidP="00DB69FF">
      <w:pPr>
        <w:pStyle w:val="SectionHeading"/>
        <w:widowControl/>
        <w:rPr>
          <w:color w:val="auto"/>
        </w:rPr>
        <w:sectPr w:rsidR="00981B15" w:rsidRPr="003160A8" w:rsidSect="0085460B">
          <w:type w:val="continuous"/>
          <w:pgSz w:w="12240" w:h="15840" w:code="1"/>
          <w:pgMar w:top="1440" w:right="1440" w:bottom="1440" w:left="1440" w:header="720" w:footer="720" w:gutter="0"/>
          <w:lnNumType w:countBy="1" w:restart="newSection"/>
          <w:cols w:space="720"/>
          <w:titlePg/>
          <w:docGrid w:linePitch="360"/>
        </w:sectPr>
      </w:pPr>
      <w:r w:rsidRPr="003160A8">
        <w:rPr>
          <w:color w:val="auto"/>
        </w:rPr>
        <w:t>§5-16B-5. Director of the Children</w:t>
      </w:r>
      <w:r w:rsidRPr="003160A8">
        <w:rPr>
          <w:color w:val="auto"/>
        </w:rPr>
        <w:sym w:font="Arial" w:char="0027"/>
      </w:r>
      <w:r w:rsidRPr="003160A8">
        <w:rPr>
          <w:color w:val="auto"/>
        </w:rPr>
        <w:t>s Health Insurance Program; qualifications; powers and duties</w:t>
      </w:r>
      <w:r w:rsidR="00BB5469" w:rsidRPr="003160A8">
        <w:rPr>
          <w:color w:val="auto"/>
        </w:rPr>
        <w:t>.</w:t>
      </w:r>
      <w:r w:rsidR="0024583B" w:rsidRPr="003160A8">
        <w:rPr>
          <w:color w:val="auto"/>
        </w:rPr>
        <w:t xml:space="preserve"> </w:t>
      </w:r>
    </w:p>
    <w:p w14:paraId="059E079B" w14:textId="0C6A1264" w:rsidR="000D6D12" w:rsidRPr="003160A8" w:rsidRDefault="000D6D12" w:rsidP="00DB69FF">
      <w:pPr>
        <w:pStyle w:val="SectionBody"/>
        <w:widowControl/>
        <w:rPr>
          <w:color w:val="auto"/>
        </w:rPr>
      </w:pPr>
      <w:r w:rsidRPr="003160A8">
        <w:rPr>
          <w:color w:val="auto"/>
        </w:rPr>
        <w:t xml:space="preserve">(a) </w:t>
      </w:r>
      <w:r w:rsidRPr="003160A8">
        <w:rPr>
          <w:strike/>
          <w:color w:val="auto"/>
        </w:rPr>
        <w:t>An agency director shall be appointed by the Governor, with the advice and consent of the Senate, and</w:t>
      </w:r>
      <w:r w:rsidRPr="003160A8">
        <w:rPr>
          <w:color w:val="auto"/>
        </w:rPr>
        <w:t xml:space="preserve"> </w:t>
      </w:r>
      <w:proofErr w:type="gramStart"/>
      <w:r w:rsidR="0024583B" w:rsidRPr="003160A8">
        <w:rPr>
          <w:rFonts w:cs="Arial"/>
          <w:color w:val="auto"/>
          <w:u w:val="single"/>
        </w:rPr>
        <w:t>The</w:t>
      </w:r>
      <w:proofErr w:type="gramEnd"/>
      <w:r w:rsidR="0024583B" w:rsidRPr="003160A8">
        <w:rPr>
          <w:rFonts w:cs="Arial"/>
          <w:color w:val="auto"/>
          <w:u w:val="single"/>
        </w:rPr>
        <w:t xml:space="preserve"> commissioner shall appoint an individual in the classified service as a deputy commissioner to serve as the director who</w:t>
      </w:r>
      <w:r w:rsidR="00375D6C" w:rsidRPr="003160A8">
        <w:rPr>
          <w:rFonts w:cs="Arial"/>
          <w:color w:val="auto"/>
        </w:rPr>
        <w:t xml:space="preserve"> </w:t>
      </w:r>
      <w:r w:rsidRPr="003160A8">
        <w:rPr>
          <w:color w:val="auto"/>
        </w:rPr>
        <w:t>shall be responsible for the implementation, administration</w:t>
      </w:r>
      <w:r w:rsidR="00E61DCE" w:rsidRPr="003160A8">
        <w:rPr>
          <w:color w:val="auto"/>
        </w:rPr>
        <w:t>,</w:t>
      </w:r>
      <w:r w:rsidRPr="003160A8">
        <w:rPr>
          <w:color w:val="auto"/>
        </w:rPr>
        <w:t xml:space="preserve"> and management of the Children</w:t>
      </w:r>
      <w:r w:rsidR="008227F7" w:rsidRPr="003160A8">
        <w:rPr>
          <w:color w:val="auto"/>
        </w:rPr>
        <w:t>’</w:t>
      </w:r>
      <w:r w:rsidRPr="003160A8">
        <w:rPr>
          <w:color w:val="auto"/>
        </w:rPr>
        <w:t>s Health Insurance Program created under this article. The director shall have at least a bachelor</w:t>
      </w:r>
      <w:r w:rsidR="008227F7" w:rsidRPr="003160A8">
        <w:rPr>
          <w:color w:val="auto"/>
        </w:rPr>
        <w:t>’</w:t>
      </w:r>
      <w:r w:rsidRPr="003160A8">
        <w:rPr>
          <w:color w:val="auto"/>
        </w:rPr>
        <w:t>s degree and a minimum of three years</w:t>
      </w:r>
      <w:r w:rsidR="008227F7" w:rsidRPr="003160A8">
        <w:rPr>
          <w:color w:val="auto"/>
        </w:rPr>
        <w:t>’</w:t>
      </w:r>
      <w:r w:rsidRPr="003160A8">
        <w:rPr>
          <w:color w:val="auto"/>
        </w:rPr>
        <w:t xml:space="preserve"> experience in health insurance administration.</w:t>
      </w:r>
    </w:p>
    <w:p w14:paraId="1A968BAB" w14:textId="535D798E" w:rsidR="000D6D12" w:rsidRPr="003160A8" w:rsidRDefault="000D6D12" w:rsidP="00DB69FF">
      <w:pPr>
        <w:pStyle w:val="SectionBody"/>
        <w:widowControl/>
        <w:rPr>
          <w:color w:val="auto"/>
        </w:rPr>
      </w:pPr>
      <w:r w:rsidRPr="003160A8">
        <w:rPr>
          <w:color w:val="auto"/>
        </w:rPr>
        <w:t>(b) The director shall employ any administrative, technical</w:t>
      </w:r>
      <w:r w:rsidR="00202DEB" w:rsidRPr="003160A8">
        <w:rPr>
          <w:color w:val="auto"/>
        </w:rPr>
        <w:t>,</w:t>
      </w:r>
      <w:r w:rsidRPr="003160A8">
        <w:rPr>
          <w:color w:val="auto"/>
        </w:rPr>
        <w:t xml:space="preserve"> and clerical employees that are required for the proper administration of the program and for the work of the board. </w:t>
      </w:r>
      <w:r w:rsidRPr="003160A8">
        <w:rPr>
          <w:strike/>
          <w:color w:val="auto"/>
        </w:rPr>
        <w:t>He or she shall present recommendations and alternatives for the design of the annual plans and other actions undertaken by the board in furtherance of this article</w:t>
      </w:r>
    </w:p>
    <w:p w14:paraId="1C78E81B" w14:textId="2A137835" w:rsidR="000D6D12" w:rsidRPr="003160A8" w:rsidRDefault="000D6D12" w:rsidP="00DB69FF">
      <w:pPr>
        <w:pStyle w:val="SectionBody"/>
        <w:widowControl/>
        <w:rPr>
          <w:color w:val="auto"/>
        </w:rPr>
      </w:pPr>
      <w:r w:rsidRPr="003160A8">
        <w:rPr>
          <w:color w:val="auto"/>
        </w:rPr>
        <w:t xml:space="preserve">(c) The director is responsible for the administration and management of the program and </w:t>
      </w:r>
      <w:r w:rsidRPr="003160A8">
        <w:rPr>
          <w:strike/>
          <w:color w:val="auto"/>
        </w:rPr>
        <w:t>has the power and authority to</w:t>
      </w:r>
      <w:r w:rsidRPr="003160A8">
        <w:rPr>
          <w:color w:val="auto"/>
        </w:rPr>
        <w:t xml:space="preserve"> </w:t>
      </w:r>
      <w:r w:rsidR="008E316F" w:rsidRPr="003160A8">
        <w:rPr>
          <w:color w:val="auto"/>
          <w:u w:val="single"/>
        </w:rPr>
        <w:t>may</w:t>
      </w:r>
      <w:r w:rsidR="008E316F" w:rsidRPr="003160A8">
        <w:rPr>
          <w:color w:val="auto"/>
        </w:rPr>
        <w:t xml:space="preserve"> </w:t>
      </w:r>
      <w:r w:rsidRPr="003160A8">
        <w:rPr>
          <w:color w:val="auto"/>
        </w:rPr>
        <w:t xml:space="preserve">make all rules necessary to effectuate the provisions of this </w:t>
      </w:r>
      <w:r w:rsidRPr="003160A8">
        <w:rPr>
          <w:color w:val="auto"/>
        </w:rPr>
        <w:lastRenderedPageBreak/>
        <w:t>article. Nothing in this article may be construed as limiting the director's otherwise lawful authority to manage the program on a day-to-day basis.</w:t>
      </w:r>
    </w:p>
    <w:p w14:paraId="656D0423" w14:textId="28292CFA" w:rsidR="000D6D12" w:rsidRPr="003160A8" w:rsidRDefault="000D6D12" w:rsidP="00DB69FF">
      <w:pPr>
        <w:pStyle w:val="SectionBody"/>
        <w:widowControl/>
        <w:rPr>
          <w:color w:val="auto"/>
        </w:rPr>
      </w:pPr>
      <w:r w:rsidRPr="003160A8">
        <w:rPr>
          <w:color w:val="auto"/>
        </w:rPr>
        <w:t xml:space="preserve">(d) The director </w:t>
      </w:r>
      <w:r w:rsidRPr="003160A8">
        <w:rPr>
          <w:strike/>
          <w:color w:val="auto"/>
        </w:rPr>
        <w:t>has exclusive authority to</w:t>
      </w:r>
      <w:r w:rsidRPr="003160A8">
        <w:rPr>
          <w:color w:val="auto"/>
        </w:rPr>
        <w:t xml:space="preserve"> </w:t>
      </w:r>
      <w:r w:rsidR="008E316F" w:rsidRPr="003160A8">
        <w:rPr>
          <w:color w:val="auto"/>
          <w:u w:val="single"/>
        </w:rPr>
        <w:t>may</w:t>
      </w:r>
      <w:r w:rsidR="008E316F" w:rsidRPr="003160A8">
        <w:rPr>
          <w:color w:val="auto"/>
        </w:rPr>
        <w:t xml:space="preserve"> </w:t>
      </w:r>
      <w:r w:rsidRPr="003160A8">
        <w:rPr>
          <w:color w:val="auto"/>
        </w:rPr>
        <w:t>execute any contracts that are necessary to effectuate the provisions of this article</w:t>
      </w:r>
      <w:r w:rsidR="001B5C72" w:rsidRPr="003160A8">
        <w:rPr>
          <w:color w:val="auto"/>
        </w:rPr>
        <w:t>.</w:t>
      </w:r>
      <w:r w:rsidRPr="003160A8">
        <w:rPr>
          <w:i/>
          <w:iCs/>
          <w:color w:val="auto"/>
        </w:rPr>
        <w:t xml:space="preserve"> </w:t>
      </w:r>
      <w:r w:rsidRPr="003160A8">
        <w:rPr>
          <w:i/>
          <w:iCs/>
          <w:strike/>
          <w:color w:val="auto"/>
        </w:rPr>
        <w:t>Provided,</w:t>
      </w:r>
      <w:r w:rsidRPr="003160A8">
        <w:rPr>
          <w:strike/>
          <w:color w:val="auto"/>
        </w:rPr>
        <w:t xml:space="preserve"> That the board shall approve all contracts for the provision of services or insurance coverage under the program</w:t>
      </w:r>
      <w:r w:rsidRPr="003160A8">
        <w:rPr>
          <w:color w:val="auto"/>
        </w:rPr>
        <w:t xml:space="preserve"> The provisions of </w:t>
      </w:r>
      <w:r w:rsidR="00202DEB" w:rsidRPr="003160A8">
        <w:rPr>
          <w:color w:val="auto"/>
        </w:rPr>
        <w:t xml:space="preserve">§5A-3-1 </w:t>
      </w:r>
      <w:r w:rsidR="00202DEB" w:rsidRPr="003160A8">
        <w:rPr>
          <w:i/>
          <w:iCs/>
          <w:color w:val="auto"/>
        </w:rPr>
        <w:t>et seq.</w:t>
      </w:r>
      <w:r w:rsidRPr="003160A8">
        <w:rPr>
          <w:color w:val="auto"/>
        </w:rPr>
        <w:t xml:space="preserve"> of this code, relating to the division of purchasing of the department of finance and administration, </w:t>
      </w:r>
      <w:r w:rsidRPr="003160A8">
        <w:rPr>
          <w:strike/>
          <w:color w:val="auto"/>
        </w:rPr>
        <w:t>shall</w:t>
      </w:r>
      <w:r w:rsidRPr="003160A8">
        <w:rPr>
          <w:color w:val="auto"/>
        </w:rPr>
        <w:t xml:space="preserve"> </w:t>
      </w:r>
      <w:r w:rsidR="008E316F" w:rsidRPr="003160A8">
        <w:rPr>
          <w:color w:val="auto"/>
          <w:u w:val="single"/>
        </w:rPr>
        <w:t>may</w:t>
      </w:r>
      <w:r w:rsidR="008E316F" w:rsidRPr="003160A8">
        <w:rPr>
          <w:color w:val="auto"/>
        </w:rPr>
        <w:t xml:space="preserve"> </w:t>
      </w:r>
      <w:r w:rsidRPr="003160A8">
        <w:rPr>
          <w:color w:val="auto"/>
        </w:rPr>
        <w:t xml:space="preserve">not apply to any contracts for any health insurance coverage, health services, or professional services authorized to be executed under the provisions of this article: </w:t>
      </w:r>
      <w:r w:rsidRPr="003160A8">
        <w:rPr>
          <w:i/>
          <w:iCs/>
          <w:color w:val="auto"/>
        </w:rPr>
        <w:t xml:space="preserve">Provided, </w:t>
      </w:r>
      <w:r w:rsidRPr="003160A8">
        <w:rPr>
          <w:i/>
          <w:iCs/>
          <w:strike/>
          <w:color w:val="auto"/>
        </w:rPr>
        <w:t>however,</w:t>
      </w:r>
      <w:r w:rsidRPr="003160A8">
        <w:rPr>
          <w:color w:val="auto"/>
        </w:rPr>
        <w:t xml:space="preserve"> That before entering into any contract</w:t>
      </w:r>
      <w:r w:rsidR="00E95629" w:rsidRPr="003160A8">
        <w:rPr>
          <w:color w:val="auto"/>
        </w:rPr>
        <w:t>,</w:t>
      </w:r>
      <w:r w:rsidRPr="003160A8">
        <w:rPr>
          <w:color w:val="auto"/>
        </w:rPr>
        <w:t xml:space="preserve"> the director shall invite competitive bids from all qualified entities and shall deal directly with those entities in presenting specifications and receiving quotations for bid purposes. The director shall award those contracts on a competitive basis </w:t>
      </w:r>
      <w:proofErr w:type="gramStart"/>
      <w:r w:rsidRPr="003160A8">
        <w:rPr>
          <w:color w:val="auto"/>
        </w:rPr>
        <w:t>taking into account</w:t>
      </w:r>
      <w:proofErr w:type="gramEnd"/>
      <w:r w:rsidRPr="003160A8">
        <w:rPr>
          <w:color w:val="auto"/>
        </w:rPr>
        <w:t xml:space="preserve"> the experience of the offering agency, corporation, insurance company</w:t>
      </w:r>
      <w:r w:rsidR="00202DEB" w:rsidRPr="003160A8">
        <w:rPr>
          <w:color w:val="auto"/>
        </w:rPr>
        <w:t>,</w:t>
      </w:r>
      <w:r w:rsidRPr="003160A8">
        <w:rPr>
          <w:color w:val="auto"/>
        </w:rPr>
        <w:t xml:space="preserve"> or service organization. Before any proposal to provide benefits or coverage under the plan is selected, the offering agency, corporation, insurance company</w:t>
      </w:r>
      <w:r w:rsidR="00202DEB" w:rsidRPr="003160A8">
        <w:rPr>
          <w:color w:val="auto"/>
        </w:rPr>
        <w:t>,</w:t>
      </w:r>
      <w:r w:rsidRPr="003160A8">
        <w:rPr>
          <w:color w:val="auto"/>
        </w:rPr>
        <w:t xml:space="preserve"> or service organization shall provide assurances of utilization of essential community health service providers to the greatest extent practicable. In evaluating these factors, the director may employ </w:t>
      </w:r>
      <w:r w:rsidR="00E95629" w:rsidRPr="003160A8">
        <w:rPr>
          <w:color w:val="auto"/>
        </w:rPr>
        <w:t>the</w:t>
      </w:r>
      <w:r w:rsidRPr="003160A8">
        <w:rPr>
          <w:color w:val="auto"/>
        </w:rPr>
        <w:t xml:space="preserve"> services of independent, professional consultants. The director shall then award the contracts on a competitive basis.</w:t>
      </w:r>
    </w:p>
    <w:p w14:paraId="224492A0" w14:textId="08C45EED" w:rsidR="000D6D12" w:rsidRPr="003160A8" w:rsidRDefault="000D6D12" w:rsidP="00DB69FF">
      <w:pPr>
        <w:pStyle w:val="SectionBody"/>
        <w:widowControl/>
        <w:rPr>
          <w:color w:val="auto"/>
        </w:rPr>
      </w:pPr>
      <w:r w:rsidRPr="003160A8">
        <w:rPr>
          <w:color w:val="auto"/>
        </w:rPr>
        <w:t>(e) The director</w:t>
      </w:r>
      <w:r w:rsidR="00E95629" w:rsidRPr="003160A8">
        <w:rPr>
          <w:color w:val="auto"/>
        </w:rPr>
        <w:t xml:space="preserve"> </w:t>
      </w:r>
      <w:r w:rsidRPr="003160A8">
        <w:rPr>
          <w:color w:val="auto"/>
        </w:rPr>
        <w:t>shall issue requests for proposals on a regional or statewide basis from essential community health service providers for defined portions of services under the children</w:t>
      </w:r>
      <w:r w:rsidR="008227F7" w:rsidRPr="003160A8">
        <w:rPr>
          <w:color w:val="auto"/>
        </w:rPr>
        <w:t>’</w:t>
      </w:r>
      <w:r w:rsidRPr="003160A8">
        <w:rPr>
          <w:color w:val="auto"/>
        </w:rPr>
        <w:t>s health insurance plan and shall, to the greatest extent practicable, either contract directly with, or require participating providers to contract with, essential community health service providers to provide the services under the plan.</w:t>
      </w:r>
    </w:p>
    <w:p w14:paraId="3BB9CAC8" w14:textId="2311EFF2" w:rsidR="000D6D12" w:rsidRPr="003160A8" w:rsidRDefault="000D6D12" w:rsidP="00DB69FF">
      <w:pPr>
        <w:pStyle w:val="SectionBody"/>
        <w:widowControl/>
        <w:rPr>
          <w:color w:val="auto"/>
        </w:rPr>
        <w:sectPr w:rsidR="000D6D12" w:rsidRPr="003160A8" w:rsidSect="00981B15">
          <w:type w:val="continuous"/>
          <w:pgSz w:w="12240" w:h="15840" w:code="1"/>
          <w:pgMar w:top="1440" w:right="1440" w:bottom="1440" w:left="1440" w:header="720" w:footer="720" w:gutter="0"/>
          <w:lnNumType w:countBy="1" w:restart="newSection"/>
          <w:cols w:space="720"/>
          <w:docGrid w:linePitch="360"/>
        </w:sectPr>
      </w:pPr>
      <w:r w:rsidRPr="003160A8">
        <w:rPr>
          <w:color w:val="auto"/>
        </w:rPr>
        <w:t xml:space="preserve">(f) </w:t>
      </w:r>
      <w:r w:rsidRPr="003160A8">
        <w:rPr>
          <w:strike/>
          <w:color w:val="auto"/>
        </w:rPr>
        <w:t>Subject to the advice and consent of the board, the</w:t>
      </w:r>
      <w:r w:rsidR="00BB5469" w:rsidRPr="003160A8">
        <w:rPr>
          <w:color w:val="auto"/>
        </w:rPr>
        <w:t xml:space="preserve"> </w:t>
      </w:r>
      <w:proofErr w:type="spellStart"/>
      <w:proofErr w:type="gramStart"/>
      <w:r w:rsidR="00BB5469" w:rsidRPr="003160A8">
        <w:rPr>
          <w:color w:val="auto"/>
          <w:u w:val="single"/>
        </w:rPr>
        <w:t>The</w:t>
      </w:r>
      <w:proofErr w:type="spellEnd"/>
      <w:proofErr w:type="gramEnd"/>
      <w:r w:rsidR="00BB5469" w:rsidRPr="003160A8">
        <w:rPr>
          <w:color w:val="auto"/>
        </w:rPr>
        <w:t xml:space="preserve"> </w:t>
      </w:r>
      <w:r w:rsidRPr="003160A8">
        <w:rPr>
          <w:color w:val="auto"/>
        </w:rPr>
        <w:t xml:space="preserve">director may require reinsurance of primary contracts, as contemplated in the provisions of </w:t>
      </w:r>
      <w:r w:rsidR="00A15CEB" w:rsidRPr="003160A8">
        <w:rPr>
          <w:color w:val="auto"/>
        </w:rPr>
        <w:t>§33-4-15 and §</w:t>
      </w:r>
      <w:r w:rsidR="00042F08" w:rsidRPr="003160A8">
        <w:rPr>
          <w:color w:val="auto"/>
        </w:rPr>
        <w:t xml:space="preserve">33-4-15a </w:t>
      </w:r>
      <w:r w:rsidRPr="003160A8">
        <w:rPr>
          <w:color w:val="auto"/>
        </w:rPr>
        <w:t>of this code.</w:t>
      </w:r>
    </w:p>
    <w:p w14:paraId="4EBD4445" w14:textId="77777777" w:rsidR="00981B15" w:rsidRPr="003160A8" w:rsidRDefault="000D6D12" w:rsidP="00DB69FF">
      <w:pPr>
        <w:pStyle w:val="SectionHeading"/>
        <w:widowControl/>
        <w:rPr>
          <w:color w:val="auto"/>
        </w:rPr>
        <w:sectPr w:rsidR="00981B15" w:rsidRPr="003160A8" w:rsidSect="001B3F06">
          <w:type w:val="continuous"/>
          <w:pgSz w:w="12240" w:h="15840" w:code="1"/>
          <w:pgMar w:top="1440" w:right="1440" w:bottom="1440" w:left="1440" w:header="720" w:footer="720" w:gutter="0"/>
          <w:lnNumType w:countBy="1" w:restart="newSection"/>
          <w:cols w:space="720"/>
          <w:docGrid w:linePitch="360"/>
        </w:sectPr>
      </w:pPr>
      <w:r w:rsidRPr="003160A8">
        <w:rPr>
          <w:color w:val="auto"/>
        </w:rPr>
        <w:lastRenderedPageBreak/>
        <w:t>§5-16B-6. Financial plans requirements.</w:t>
      </w:r>
    </w:p>
    <w:p w14:paraId="57ED8DE2" w14:textId="4E812425" w:rsidR="000D6D12" w:rsidRPr="003160A8" w:rsidRDefault="000D6D12" w:rsidP="00DB69FF">
      <w:pPr>
        <w:pStyle w:val="SectionBody"/>
        <w:widowControl/>
        <w:rPr>
          <w:color w:val="auto"/>
        </w:rPr>
      </w:pPr>
      <w:r w:rsidRPr="003160A8">
        <w:rPr>
          <w:color w:val="auto"/>
        </w:rPr>
        <w:t xml:space="preserve">(a) </w:t>
      </w:r>
      <w:r w:rsidRPr="003160A8">
        <w:rPr>
          <w:i/>
          <w:iCs/>
          <w:color w:val="auto"/>
        </w:rPr>
        <w:t xml:space="preserve">Benefit plan design. -- </w:t>
      </w:r>
      <w:r w:rsidRPr="003160A8">
        <w:rPr>
          <w:color w:val="auto"/>
        </w:rPr>
        <w:t xml:space="preserve">All financial plans required by this section shall establish: (1) </w:t>
      </w:r>
      <w:r w:rsidR="00202DEB" w:rsidRPr="003160A8">
        <w:rPr>
          <w:color w:val="auto"/>
        </w:rPr>
        <w:t>t</w:t>
      </w:r>
      <w:r w:rsidRPr="003160A8">
        <w:rPr>
          <w:color w:val="auto"/>
        </w:rPr>
        <w:t>he design of a benefit plan or plans; (2) the maximum levels of reimbursement to categories of health care providers; (3) any cost containment measures for implementation during the applicable fiscal year; and (4) the types and levels of cost to families of covered children. To the extent compatible with simplicity of administration, fiscal stability</w:t>
      </w:r>
      <w:r w:rsidR="00202DEB" w:rsidRPr="003160A8">
        <w:rPr>
          <w:color w:val="auto"/>
        </w:rPr>
        <w:t>,</w:t>
      </w:r>
      <w:r w:rsidRPr="003160A8">
        <w:rPr>
          <w:color w:val="auto"/>
        </w:rPr>
        <w:t xml:space="preserve"> and other goals of the program established in this article, the financial plans may provide for different levels of costs based on ability to pay.</w:t>
      </w:r>
    </w:p>
    <w:p w14:paraId="4F68F822" w14:textId="7D670627" w:rsidR="000D6D12" w:rsidRPr="003160A8" w:rsidRDefault="000D6D12" w:rsidP="00DB69FF">
      <w:pPr>
        <w:pStyle w:val="SectionBody"/>
        <w:widowControl/>
        <w:rPr>
          <w:strike/>
          <w:color w:val="auto"/>
        </w:rPr>
      </w:pPr>
      <w:r w:rsidRPr="003160A8">
        <w:rPr>
          <w:strike/>
          <w:color w:val="auto"/>
        </w:rPr>
        <w:t xml:space="preserve">(b) </w:t>
      </w:r>
      <w:r w:rsidRPr="003160A8">
        <w:rPr>
          <w:i/>
          <w:iCs/>
          <w:strike/>
          <w:color w:val="auto"/>
        </w:rPr>
        <w:t>Actuary requirements. -</w:t>
      </w:r>
      <w:r w:rsidRPr="003160A8">
        <w:rPr>
          <w:i/>
          <w:iCs/>
          <w:strike/>
          <w:color w:val="auto"/>
        </w:rPr>
        <w:sym w:font="Arial" w:char="2013"/>
      </w:r>
      <w:r w:rsidRPr="003160A8">
        <w:rPr>
          <w:strike/>
          <w:color w:val="auto"/>
        </w:rPr>
        <w:t xml:space="preserve"> Any financial plan, or modifications, approved or proposed by the board shall be submitted to and reviewed by an actuary before final approval. The financial plan shall be submitted to the Governor and the Legislature with the actuary</w:t>
      </w:r>
      <w:r w:rsidRPr="003160A8">
        <w:rPr>
          <w:strike/>
          <w:color w:val="auto"/>
        </w:rPr>
        <w:sym w:font="Arial" w:char="0027"/>
      </w:r>
      <w:r w:rsidRPr="003160A8">
        <w:rPr>
          <w:strike/>
          <w:color w:val="auto"/>
        </w:rPr>
        <w:t>s written professional opinion that all estimated program and administrative costs of the agency under the plan, including incurred but unreported claims, will not exceed ninety percent of the funding available to the program for the fiscal year for which the plan is proposed and that the financial plan allows for no more than thirty days of accounts payable to be carried over into the next fiscal year. This actuarial requirement is in addition to any requirement imposed by Title XXI of the Social Security Act of 1997</w:t>
      </w:r>
    </w:p>
    <w:p w14:paraId="090412D0" w14:textId="0DA8B3D6" w:rsidR="000D6D12" w:rsidRPr="003160A8" w:rsidRDefault="000D6D12" w:rsidP="00DB69FF">
      <w:pPr>
        <w:pStyle w:val="SectionBody"/>
        <w:widowControl/>
        <w:rPr>
          <w:color w:val="auto"/>
        </w:rPr>
      </w:pPr>
      <w:r w:rsidRPr="003160A8">
        <w:rPr>
          <w:strike/>
          <w:color w:val="auto"/>
        </w:rPr>
        <w:t>(c)</w:t>
      </w:r>
      <w:r w:rsidR="006C6AD2" w:rsidRPr="003160A8">
        <w:rPr>
          <w:i/>
          <w:iCs/>
          <w:color w:val="auto"/>
        </w:rPr>
        <w:t xml:space="preserve"> </w:t>
      </w:r>
      <w:r w:rsidR="006C6AD2" w:rsidRPr="003160A8">
        <w:rPr>
          <w:color w:val="auto"/>
          <w:u w:val="single"/>
        </w:rPr>
        <w:t>(b)</w:t>
      </w:r>
      <w:r w:rsidR="006C6AD2" w:rsidRPr="003160A8">
        <w:rPr>
          <w:i/>
          <w:iCs/>
          <w:color w:val="auto"/>
        </w:rPr>
        <w:t xml:space="preserve"> </w:t>
      </w:r>
      <w:r w:rsidRPr="003160A8">
        <w:rPr>
          <w:i/>
          <w:iCs/>
          <w:color w:val="auto"/>
        </w:rPr>
        <w:t xml:space="preserve">Annual plans. -- </w:t>
      </w:r>
      <w:r w:rsidRPr="003160A8">
        <w:rPr>
          <w:color w:val="auto"/>
        </w:rPr>
        <w:t xml:space="preserve">The </w:t>
      </w:r>
      <w:r w:rsidRPr="003160A8">
        <w:rPr>
          <w:strike/>
          <w:color w:val="auto"/>
        </w:rPr>
        <w:t>board</w:t>
      </w:r>
      <w:r w:rsidR="00B1608A" w:rsidRPr="003160A8">
        <w:rPr>
          <w:color w:val="auto"/>
        </w:rPr>
        <w:t xml:space="preserve"> </w:t>
      </w:r>
      <w:r w:rsidR="00B1608A" w:rsidRPr="003160A8">
        <w:rPr>
          <w:color w:val="auto"/>
          <w:u w:val="single"/>
        </w:rPr>
        <w:t>director</w:t>
      </w:r>
      <w:r w:rsidRPr="003160A8">
        <w:rPr>
          <w:color w:val="auto"/>
        </w:rPr>
        <w:t xml:space="preserve"> shall review implementation of </w:t>
      </w:r>
      <w:r w:rsidR="00B1608A" w:rsidRPr="003160A8">
        <w:rPr>
          <w:strike/>
          <w:color w:val="auto"/>
        </w:rPr>
        <w:t>it’s</w:t>
      </w:r>
      <w:r w:rsidR="00B1608A" w:rsidRPr="003160A8">
        <w:rPr>
          <w:color w:val="auto"/>
        </w:rPr>
        <w:t xml:space="preserve"> </w:t>
      </w:r>
      <w:r w:rsidR="00B1608A" w:rsidRPr="003160A8">
        <w:rPr>
          <w:color w:val="auto"/>
          <w:u w:val="single"/>
        </w:rPr>
        <w:t>the</w:t>
      </w:r>
      <w:r w:rsidR="00B1608A" w:rsidRPr="003160A8">
        <w:rPr>
          <w:color w:val="auto"/>
        </w:rPr>
        <w:t xml:space="preserve"> </w:t>
      </w:r>
      <w:r w:rsidRPr="003160A8">
        <w:rPr>
          <w:color w:val="auto"/>
        </w:rPr>
        <w:t xml:space="preserve">current financial plan </w:t>
      </w:r>
      <w:proofErr w:type="gramStart"/>
      <w:r w:rsidRPr="003160A8">
        <w:rPr>
          <w:color w:val="auto"/>
        </w:rPr>
        <w:t>in light of</w:t>
      </w:r>
      <w:proofErr w:type="gramEnd"/>
      <w:r w:rsidRPr="003160A8">
        <w:rPr>
          <w:color w:val="auto"/>
        </w:rPr>
        <w:t xml:space="preserve"> actual experience and shall prepare an annual financial plan for each</w:t>
      </w:r>
      <w:r w:rsidR="00B1608A" w:rsidRPr="003160A8">
        <w:rPr>
          <w:color w:val="auto"/>
        </w:rPr>
        <w:t xml:space="preserve"> </w:t>
      </w:r>
      <w:r w:rsidR="00B1608A" w:rsidRPr="003160A8">
        <w:rPr>
          <w:color w:val="auto"/>
          <w:u w:val="single"/>
        </w:rPr>
        <w:t>ensuing</w:t>
      </w:r>
      <w:r w:rsidRPr="003160A8">
        <w:rPr>
          <w:color w:val="auto"/>
        </w:rPr>
        <w:t xml:space="preserve"> fiscal year </w:t>
      </w:r>
      <w:r w:rsidRPr="003160A8">
        <w:rPr>
          <w:strike/>
          <w:color w:val="auto"/>
        </w:rPr>
        <w:t>during which the board remains in existence</w:t>
      </w:r>
      <w:r w:rsidRPr="003160A8">
        <w:rPr>
          <w:color w:val="auto"/>
        </w:rPr>
        <w:t xml:space="preserve">. </w:t>
      </w:r>
      <w:r w:rsidRPr="003160A8">
        <w:rPr>
          <w:strike/>
          <w:color w:val="auto"/>
        </w:rPr>
        <w:t>For each fiscal year, the Governor shall provide an estimate of requested appropriations and total funding available to the board no later than October 15, preceding the fiscal year.</w:t>
      </w:r>
      <w:r w:rsidRPr="003160A8">
        <w:rPr>
          <w:color w:val="auto"/>
        </w:rPr>
        <w:t xml:space="preserve"> The </w:t>
      </w:r>
      <w:r w:rsidRPr="003160A8">
        <w:rPr>
          <w:strike/>
          <w:color w:val="auto"/>
        </w:rPr>
        <w:t>board</w:t>
      </w:r>
      <w:r w:rsidRPr="003160A8">
        <w:rPr>
          <w:color w:val="auto"/>
        </w:rPr>
        <w:t xml:space="preserve"> </w:t>
      </w:r>
      <w:r w:rsidR="00B1608A" w:rsidRPr="003160A8">
        <w:rPr>
          <w:color w:val="auto"/>
          <w:u w:val="single"/>
        </w:rPr>
        <w:t>director</w:t>
      </w:r>
      <w:r w:rsidR="00B1608A" w:rsidRPr="003160A8">
        <w:rPr>
          <w:color w:val="auto"/>
        </w:rPr>
        <w:t xml:space="preserve"> </w:t>
      </w:r>
      <w:r w:rsidRPr="003160A8">
        <w:rPr>
          <w:strike/>
          <w:color w:val="auto"/>
        </w:rPr>
        <w:t>shall afford interested and affected persons an opportunity to offer comment on the plan at a public meeting of the board and, in developing any proposed plan under this article,</w:t>
      </w:r>
      <w:r w:rsidRPr="003160A8">
        <w:rPr>
          <w:color w:val="auto"/>
        </w:rPr>
        <w:t xml:space="preserve"> shall solicit comments in writing from interested and affected persons. The </w:t>
      </w:r>
      <w:r w:rsidRPr="003160A8">
        <w:rPr>
          <w:strike/>
          <w:color w:val="auto"/>
        </w:rPr>
        <w:t>board</w:t>
      </w:r>
      <w:r w:rsidRPr="003160A8">
        <w:rPr>
          <w:color w:val="auto"/>
        </w:rPr>
        <w:t xml:space="preserve"> </w:t>
      </w:r>
      <w:r w:rsidR="00B1608A" w:rsidRPr="003160A8">
        <w:rPr>
          <w:color w:val="auto"/>
          <w:u w:val="single"/>
        </w:rPr>
        <w:t>agency</w:t>
      </w:r>
      <w:r w:rsidR="00B1608A" w:rsidRPr="003160A8">
        <w:rPr>
          <w:color w:val="auto"/>
        </w:rPr>
        <w:t xml:space="preserve"> </w:t>
      </w:r>
      <w:r w:rsidRPr="003160A8">
        <w:rPr>
          <w:color w:val="auto"/>
        </w:rPr>
        <w:t xml:space="preserve">shall submit its final, approved financial plan, subject to the actuarial requirements of this article, </w:t>
      </w:r>
      <w:r w:rsidRPr="003160A8">
        <w:rPr>
          <w:strike/>
          <w:color w:val="auto"/>
        </w:rPr>
        <w:t>to the Governor and</w:t>
      </w:r>
      <w:r w:rsidRPr="003160A8">
        <w:rPr>
          <w:color w:val="auto"/>
        </w:rPr>
        <w:t xml:space="preserve"> to the Legislature no later than </w:t>
      </w:r>
      <w:r w:rsidRPr="003160A8">
        <w:rPr>
          <w:strike/>
          <w:color w:val="auto"/>
        </w:rPr>
        <w:t>January</w:t>
      </w:r>
      <w:r w:rsidRPr="003160A8">
        <w:rPr>
          <w:color w:val="auto"/>
        </w:rPr>
        <w:t xml:space="preserve"> </w:t>
      </w:r>
      <w:r w:rsidR="00202DEB" w:rsidRPr="003160A8">
        <w:rPr>
          <w:color w:val="auto"/>
          <w:u w:val="single"/>
        </w:rPr>
        <w:t>September</w:t>
      </w:r>
      <w:r w:rsidR="00202DEB" w:rsidRPr="003160A8">
        <w:rPr>
          <w:color w:val="auto"/>
        </w:rPr>
        <w:t xml:space="preserve"> </w:t>
      </w:r>
      <w:r w:rsidRPr="003160A8">
        <w:rPr>
          <w:color w:val="auto"/>
        </w:rPr>
        <w:t xml:space="preserve">1, preceding the fiscal year. The financial plan for a fiscal year becomes </w:t>
      </w:r>
      <w:r w:rsidRPr="003160A8">
        <w:rPr>
          <w:color w:val="auto"/>
        </w:rPr>
        <w:lastRenderedPageBreak/>
        <w:t xml:space="preserve">effective and shall be implemented by the director on July 1, of that fiscal year. Annual plans developed pursuant to this subsection are subject to the provisions of </w:t>
      </w:r>
      <w:r w:rsidRPr="003160A8">
        <w:rPr>
          <w:strike/>
          <w:color w:val="auto"/>
        </w:rPr>
        <w:t>subsections</w:t>
      </w:r>
      <w:r w:rsidRPr="003160A8">
        <w:rPr>
          <w:color w:val="auto"/>
        </w:rPr>
        <w:t xml:space="preserve"> </w:t>
      </w:r>
      <w:r w:rsidR="003308CB" w:rsidRPr="003160A8">
        <w:rPr>
          <w:color w:val="auto"/>
          <w:u w:val="single"/>
        </w:rPr>
        <w:t xml:space="preserve">subsection </w:t>
      </w:r>
      <w:r w:rsidRPr="003160A8">
        <w:rPr>
          <w:color w:val="auto"/>
        </w:rPr>
        <w:t xml:space="preserve">(a) </w:t>
      </w:r>
      <w:r w:rsidRPr="003160A8">
        <w:rPr>
          <w:strike/>
          <w:color w:val="auto"/>
        </w:rPr>
        <w:t>and (b)</w:t>
      </w:r>
      <w:r w:rsidRPr="003160A8">
        <w:rPr>
          <w:color w:val="auto"/>
        </w:rPr>
        <w:t xml:space="preserve"> of this section and the following guidelines:</w:t>
      </w:r>
    </w:p>
    <w:p w14:paraId="7C525C99" w14:textId="77777777" w:rsidR="000D6D12" w:rsidRPr="003160A8" w:rsidRDefault="000D6D12" w:rsidP="00DB69FF">
      <w:pPr>
        <w:pStyle w:val="SectionBody"/>
        <w:widowControl/>
        <w:rPr>
          <w:color w:val="auto"/>
        </w:rPr>
      </w:pPr>
      <w:r w:rsidRPr="003160A8">
        <w:rPr>
          <w:color w:val="auto"/>
        </w:rPr>
        <w:t xml:space="preserve">(1) The aggregate actuarial value of the plan established as the benchmark plan should be considered as a targeted maximum or limitation in developing the benefits </w:t>
      </w:r>
      <w:proofErr w:type="gramStart"/>
      <w:r w:rsidRPr="003160A8">
        <w:rPr>
          <w:color w:val="auto"/>
        </w:rPr>
        <w:t>package;</w:t>
      </w:r>
      <w:proofErr w:type="gramEnd"/>
    </w:p>
    <w:p w14:paraId="7EB74BC5" w14:textId="4DC103A5" w:rsidR="000D6D12" w:rsidRPr="003160A8" w:rsidRDefault="000D6D12" w:rsidP="00DB69FF">
      <w:pPr>
        <w:pStyle w:val="SectionBody"/>
        <w:widowControl/>
        <w:rPr>
          <w:color w:val="auto"/>
        </w:rPr>
      </w:pPr>
      <w:r w:rsidRPr="003160A8">
        <w:rPr>
          <w:color w:val="auto"/>
        </w:rPr>
        <w:t xml:space="preserve">(2) All estimated program and administrative costs, including incurred but not reported claims, </w:t>
      </w:r>
      <w:r w:rsidRPr="003160A8">
        <w:rPr>
          <w:strike/>
          <w:color w:val="auto"/>
        </w:rPr>
        <w:t>shall</w:t>
      </w:r>
      <w:r w:rsidRPr="003160A8">
        <w:rPr>
          <w:color w:val="auto"/>
        </w:rPr>
        <w:t xml:space="preserve"> </w:t>
      </w:r>
      <w:r w:rsidR="008E316F" w:rsidRPr="003160A8">
        <w:rPr>
          <w:color w:val="auto"/>
          <w:u w:val="single"/>
        </w:rPr>
        <w:t>may</w:t>
      </w:r>
      <w:r w:rsidR="008E316F" w:rsidRPr="003160A8">
        <w:rPr>
          <w:color w:val="auto"/>
        </w:rPr>
        <w:t xml:space="preserve"> </w:t>
      </w:r>
      <w:r w:rsidRPr="003160A8">
        <w:rPr>
          <w:color w:val="auto"/>
        </w:rPr>
        <w:t xml:space="preserve">not exceed </w:t>
      </w:r>
      <w:r w:rsidR="003308CB" w:rsidRPr="003160A8">
        <w:rPr>
          <w:color w:val="auto"/>
        </w:rPr>
        <w:t>90</w:t>
      </w:r>
      <w:r w:rsidRPr="003160A8">
        <w:rPr>
          <w:color w:val="auto"/>
        </w:rPr>
        <w:t xml:space="preserve"> percent of the funding available to the program for the applicable fiscal year; and</w:t>
      </w:r>
    </w:p>
    <w:p w14:paraId="58E2BDE0" w14:textId="62D87C86" w:rsidR="000D6D12" w:rsidRPr="003160A8" w:rsidRDefault="000D6D12" w:rsidP="00DB69FF">
      <w:pPr>
        <w:pStyle w:val="SectionBody"/>
        <w:widowControl/>
        <w:rPr>
          <w:color w:val="auto"/>
        </w:rPr>
      </w:pPr>
      <w:r w:rsidRPr="003160A8">
        <w:rPr>
          <w:color w:val="auto"/>
        </w:rPr>
        <w:t>(3) The state</w:t>
      </w:r>
      <w:r w:rsidR="008227F7" w:rsidRPr="003160A8">
        <w:rPr>
          <w:color w:val="auto"/>
        </w:rPr>
        <w:t>’</w:t>
      </w:r>
      <w:r w:rsidRPr="003160A8">
        <w:rPr>
          <w:color w:val="auto"/>
        </w:rPr>
        <w:t xml:space="preserve">s interest in achieving health care services for all its children at less than </w:t>
      </w:r>
      <w:r w:rsidR="003308CB" w:rsidRPr="003160A8">
        <w:rPr>
          <w:color w:val="auto"/>
        </w:rPr>
        <w:t>200</w:t>
      </w:r>
      <w:r w:rsidRPr="003160A8">
        <w:rPr>
          <w:color w:val="auto"/>
        </w:rPr>
        <w:t xml:space="preserve"> percent of the federal poverty guideline shall take precedence over enhancing the benefits available under this program.</w:t>
      </w:r>
    </w:p>
    <w:p w14:paraId="0D9B1737" w14:textId="347AB3DD" w:rsidR="000D6D12" w:rsidRPr="003160A8" w:rsidRDefault="000D6D12" w:rsidP="00DB69FF">
      <w:pPr>
        <w:pStyle w:val="SectionBody"/>
        <w:widowControl/>
        <w:rPr>
          <w:color w:val="auto"/>
        </w:rPr>
      </w:pPr>
      <w:r w:rsidRPr="003160A8">
        <w:rPr>
          <w:strike/>
          <w:color w:val="auto"/>
        </w:rPr>
        <w:t>(d)</w:t>
      </w:r>
      <w:r w:rsidR="006C6AD2" w:rsidRPr="003160A8">
        <w:rPr>
          <w:color w:val="auto"/>
          <w:u w:val="single"/>
        </w:rPr>
        <w:t>(c)</w:t>
      </w:r>
      <w:r w:rsidR="006C6AD2" w:rsidRPr="003160A8">
        <w:rPr>
          <w:color w:val="auto"/>
        </w:rPr>
        <w:t xml:space="preserve"> </w:t>
      </w:r>
      <w:r w:rsidRPr="003160A8">
        <w:rPr>
          <w:color w:val="auto"/>
        </w:rPr>
        <w:t xml:space="preserve">The provisions of </w:t>
      </w:r>
      <w:r w:rsidR="003308CB" w:rsidRPr="003160A8">
        <w:rPr>
          <w:color w:val="auto"/>
        </w:rPr>
        <w:t xml:space="preserve">§29A-1-1 </w:t>
      </w:r>
      <w:r w:rsidR="003308CB" w:rsidRPr="003160A8">
        <w:rPr>
          <w:i/>
          <w:iCs/>
          <w:color w:val="auto"/>
        </w:rPr>
        <w:t>et seq.</w:t>
      </w:r>
      <w:r w:rsidRPr="003160A8">
        <w:rPr>
          <w:color w:val="auto"/>
        </w:rPr>
        <w:t xml:space="preserve"> of this code do not apply to the preparation, approval and implementation of the financial plans required by this section.</w:t>
      </w:r>
    </w:p>
    <w:p w14:paraId="11D64E7B" w14:textId="4BBD1A17" w:rsidR="000D6D12" w:rsidRPr="003160A8" w:rsidRDefault="000D6D12" w:rsidP="00DB69FF">
      <w:pPr>
        <w:pStyle w:val="SectionBody"/>
        <w:widowControl/>
        <w:rPr>
          <w:color w:val="auto"/>
        </w:rPr>
      </w:pPr>
      <w:r w:rsidRPr="003160A8">
        <w:rPr>
          <w:strike/>
          <w:color w:val="auto"/>
        </w:rPr>
        <w:t>(e)</w:t>
      </w:r>
      <w:r w:rsidR="006C6AD2" w:rsidRPr="003160A8">
        <w:rPr>
          <w:color w:val="auto"/>
          <w:u w:val="single"/>
        </w:rPr>
        <w:t>(d)</w:t>
      </w:r>
      <w:r w:rsidRPr="003160A8">
        <w:rPr>
          <w:color w:val="auto"/>
        </w:rPr>
        <w:t xml:space="preserve"> The </w:t>
      </w:r>
      <w:r w:rsidRPr="003160A8">
        <w:rPr>
          <w:strike/>
          <w:color w:val="auto"/>
        </w:rPr>
        <w:t>board</w:t>
      </w:r>
      <w:r w:rsidRPr="003160A8">
        <w:rPr>
          <w:color w:val="auto"/>
        </w:rPr>
        <w:t xml:space="preserve"> </w:t>
      </w:r>
      <w:r w:rsidR="00B1608A" w:rsidRPr="003160A8">
        <w:rPr>
          <w:color w:val="auto"/>
          <w:u w:val="single"/>
        </w:rPr>
        <w:t>director</w:t>
      </w:r>
      <w:r w:rsidR="00B1608A" w:rsidRPr="003160A8">
        <w:rPr>
          <w:color w:val="auto"/>
        </w:rPr>
        <w:t xml:space="preserve"> </w:t>
      </w:r>
      <w:r w:rsidRPr="003160A8">
        <w:rPr>
          <w:color w:val="auto"/>
        </w:rPr>
        <w:t xml:space="preserve">shall </w:t>
      </w:r>
      <w:r w:rsidRPr="003160A8">
        <w:rPr>
          <w:strike/>
          <w:color w:val="auto"/>
        </w:rPr>
        <w:t>meet no less than once each quarter to</w:t>
      </w:r>
      <w:r w:rsidRPr="003160A8">
        <w:rPr>
          <w:color w:val="auto"/>
        </w:rPr>
        <w:t xml:space="preserve"> review implementation of </w:t>
      </w:r>
      <w:r w:rsidR="003308CB" w:rsidRPr="003160A8">
        <w:rPr>
          <w:strike/>
          <w:color w:val="auto"/>
        </w:rPr>
        <w:t>its</w:t>
      </w:r>
      <w:r w:rsidR="003308CB" w:rsidRPr="003160A8">
        <w:rPr>
          <w:color w:val="auto"/>
        </w:rPr>
        <w:t xml:space="preserve"> </w:t>
      </w:r>
      <w:r w:rsidR="003308CB" w:rsidRPr="003160A8">
        <w:rPr>
          <w:color w:val="auto"/>
          <w:u w:val="single"/>
        </w:rPr>
        <w:t>the</w:t>
      </w:r>
      <w:r w:rsidR="003308CB" w:rsidRPr="003160A8">
        <w:rPr>
          <w:color w:val="auto"/>
        </w:rPr>
        <w:t xml:space="preserve"> </w:t>
      </w:r>
      <w:r w:rsidRPr="003160A8">
        <w:rPr>
          <w:color w:val="auto"/>
        </w:rPr>
        <w:t xml:space="preserve">current financial plan </w:t>
      </w:r>
      <w:r w:rsidR="00BE6586" w:rsidRPr="003160A8">
        <w:rPr>
          <w:color w:val="auto"/>
          <w:u w:val="single"/>
        </w:rPr>
        <w:t>each quarter</w:t>
      </w:r>
      <w:r w:rsidR="00BE6586" w:rsidRPr="003160A8">
        <w:rPr>
          <w:color w:val="auto"/>
        </w:rPr>
        <w:t xml:space="preserve"> </w:t>
      </w:r>
      <w:r w:rsidRPr="003160A8">
        <w:rPr>
          <w:color w:val="auto"/>
        </w:rPr>
        <w:t xml:space="preserve">and, using actuarial data, shall make those modifications to the plan that are necessary to ensure its fiscal stability and effectiveness of service. The </w:t>
      </w:r>
      <w:r w:rsidRPr="003160A8">
        <w:rPr>
          <w:strike/>
          <w:color w:val="auto"/>
        </w:rPr>
        <w:t>board</w:t>
      </w:r>
      <w:r w:rsidRPr="003160A8">
        <w:rPr>
          <w:color w:val="auto"/>
        </w:rPr>
        <w:t xml:space="preserve"> </w:t>
      </w:r>
      <w:r w:rsidR="003308CB" w:rsidRPr="003160A8">
        <w:rPr>
          <w:color w:val="auto"/>
          <w:u w:val="single"/>
        </w:rPr>
        <w:t>director</w:t>
      </w:r>
      <w:r w:rsidR="003308CB" w:rsidRPr="003160A8">
        <w:rPr>
          <w:color w:val="auto"/>
        </w:rPr>
        <w:t xml:space="preserve"> </w:t>
      </w:r>
      <w:r w:rsidRPr="003160A8">
        <w:rPr>
          <w:color w:val="auto"/>
        </w:rPr>
        <w:t xml:space="preserve">may not increase the types and levels of cost to families of covered children during </w:t>
      </w:r>
      <w:r w:rsidR="003308CB" w:rsidRPr="003160A8">
        <w:rPr>
          <w:strike/>
          <w:color w:val="auto"/>
        </w:rPr>
        <w:t>its</w:t>
      </w:r>
      <w:r w:rsidR="003308CB" w:rsidRPr="003160A8">
        <w:rPr>
          <w:color w:val="auto"/>
        </w:rPr>
        <w:t xml:space="preserve"> </w:t>
      </w:r>
      <w:r w:rsidR="003308CB" w:rsidRPr="003160A8">
        <w:rPr>
          <w:color w:val="auto"/>
          <w:u w:val="single"/>
        </w:rPr>
        <w:t>the</w:t>
      </w:r>
      <w:r w:rsidR="003308CB" w:rsidRPr="003160A8">
        <w:rPr>
          <w:color w:val="auto"/>
        </w:rPr>
        <w:t xml:space="preserve"> </w:t>
      </w:r>
      <w:r w:rsidRPr="003160A8">
        <w:rPr>
          <w:color w:val="auto"/>
        </w:rPr>
        <w:t xml:space="preserve">quarterly review except in the event of a true emergency. The </w:t>
      </w:r>
      <w:r w:rsidRPr="003160A8">
        <w:rPr>
          <w:strike/>
          <w:color w:val="auto"/>
        </w:rPr>
        <w:t>board</w:t>
      </w:r>
      <w:r w:rsidRPr="003160A8">
        <w:rPr>
          <w:color w:val="auto"/>
        </w:rPr>
        <w:t xml:space="preserve"> </w:t>
      </w:r>
      <w:r w:rsidR="00927D7A" w:rsidRPr="003160A8">
        <w:rPr>
          <w:color w:val="auto"/>
          <w:u w:val="single"/>
        </w:rPr>
        <w:t>agency</w:t>
      </w:r>
      <w:r w:rsidR="00927D7A" w:rsidRPr="003160A8">
        <w:rPr>
          <w:color w:val="auto"/>
        </w:rPr>
        <w:t xml:space="preserve"> </w:t>
      </w:r>
      <w:r w:rsidRPr="003160A8">
        <w:rPr>
          <w:color w:val="auto"/>
        </w:rPr>
        <w:t xml:space="preserve">may not expand the population of children to whom the program is made available except in its annual plan: </w:t>
      </w:r>
      <w:r w:rsidRPr="003160A8">
        <w:rPr>
          <w:i/>
          <w:iCs/>
          <w:color w:val="auto"/>
        </w:rPr>
        <w:t>Provided,</w:t>
      </w:r>
      <w:r w:rsidRPr="003160A8">
        <w:rPr>
          <w:color w:val="auto"/>
        </w:rPr>
        <w:t xml:space="preserve"> That upon the effective date of this article, the </w:t>
      </w:r>
      <w:r w:rsidRPr="003160A8">
        <w:rPr>
          <w:strike/>
          <w:color w:val="auto"/>
        </w:rPr>
        <w:t>board</w:t>
      </w:r>
      <w:r w:rsidRPr="003160A8">
        <w:rPr>
          <w:color w:val="auto"/>
        </w:rPr>
        <w:t xml:space="preserve"> </w:t>
      </w:r>
      <w:r w:rsidR="00B1608A" w:rsidRPr="003160A8">
        <w:rPr>
          <w:color w:val="auto"/>
          <w:u w:val="single"/>
        </w:rPr>
        <w:t>director</w:t>
      </w:r>
      <w:r w:rsidR="00B1608A" w:rsidRPr="003160A8">
        <w:rPr>
          <w:color w:val="auto"/>
        </w:rPr>
        <w:t xml:space="preserve"> </w:t>
      </w:r>
      <w:r w:rsidRPr="003160A8">
        <w:rPr>
          <w:color w:val="auto"/>
        </w:rPr>
        <w:t>may expand coverage to any child eligible under the provisions of Title XXI of the Social Security Act of 1997</w:t>
      </w:r>
      <w:r w:rsidRPr="003160A8">
        <w:rPr>
          <w:i/>
          <w:iCs/>
          <w:color w:val="auto"/>
        </w:rPr>
        <w:t>: Provided, however,</w:t>
      </w:r>
      <w:r w:rsidRPr="003160A8">
        <w:rPr>
          <w:color w:val="auto"/>
        </w:rPr>
        <w:t xml:space="preserve"> That the </w:t>
      </w:r>
      <w:r w:rsidRPr="003160A8">
        <w:rPr>
          <w:strike/>
          <w:color w:val="auto"/>
        </w:rPr>
        <w:t>board</w:t>
      </w:r>
      <w:r w:rsidRPr="003160A8">
        <w:rPr>
          <w:color w:val="auto"/>
        </w:rPr>
        <w:t xml:space="preserve"> </w:t>
      </w:r>
      <w:r w:rsidR="00927D7A" w:rsidRPr="003160A8">
        <w:rPr>
          <w:color w:val="auto"/>
          <w:u w:val="single"/>
        </w:rPr>
        <w:t>agency</w:t>
      </w:r>
      <w:r w:rsidR="00927D7A" w:rsidRPr="003160A8">
        <w:rPr>
          <w:color w:val="auto"/>
        </w:rPr>
        <w:t xml:space="preserve"> </w:t>
      </w:r>
      <w:r w:rsidRPr="003160A8">
        <w:rPr>
          <w:color w:val="auto"/>
        </w:rPr>
        <w:t xml:space="preserve">shall implement cost-sharing provisions for children who may qualify for </w:t>
      </w:r>
      <w:r w:rsidRPr="003160A8">
        <w:rPr>
          <w:strike/>
          <w:color w:val="auto"/>
        </w:rPr>
        <w:t>such</w:t>
      </w:r>
      <w:r w:rsidRPr="003160A8">
        <w:rPr>
          <w:color w:val="auto"/>
        </w:rPr>
        <w:t xml:space="preserve"> </w:t>
      </w:r>
      <w:r w:rsidR="00A065A3" w:rsidRPr="003160A8">
        <w:rPr>
          <w:color w:val="auto"/>
          <w:u w:val="single"/>
        </w:rPr>
        <w:t>the</w:t>
      </w:r>
      <w:r w:rsidR="00A065A3" w:rsidRPr="003160A8">
        <w:rPr>
          <w:color w:val="auto"/>
        </w:rPr>
        <w:t xml:space="preserve"> </w:t>
      </w:r>
      <w:r w:rsidRPr="003160A8">
        <w:rPr>
          <w:color w:val="auto"/>
        </w:rPr>
        <w:t xml:space="preserve">expanded coverage and whose family income exceeds </w:t>
      </w:r>
      <w:r w:rsidR="00927D7A" w:rsidRPr="003160A8">
        <w:rPr>
          <w:color w:val="auto"/>
        </w:rPr>
        <w:t>150</w:t>
      </w:r>
      <w:r w:rsidRPr="003160A8">
        <w:rPr>
          <w:color w:val="auto"/>
        </w:rPr>
        <w:t xml:space="preserve"> percent of the federal poverty guideline. </w:t>
      </w:r>
      <w:r w:rsidRPr="003160A8">
        <w:rPr>
          <w:strike/>
          <w:color w:val="auto"/>
        </w:rPr>
        <w:t>Such</w:t>
      </w:r>
      <w:r w:rsidRPr="003160A8">
        <w:rPr>
          <w:color w:val="auto"/>
        </w:rPr>
        <w:t xml:space="preserve"> </w:t>
      </w:r>
      <w:r w:rsidR="00A065A3" w:rsidRPr="003160A8">
        <w:rPr>
          <w:color w:val="auto"/>
          <w:u w:val="single"/>
        </w:rPr>
        <w:t>The</w:t>
      </w:r>
      <w:r w:rsidR="00A065A3" w:rsidRPr="003160A8">
        <w:rPr>
          <w:color w:val="auto"/>
        </w:rPr>
        <w:t xml:space="preserve"> </w:t>
      </w:r>
      <w:r w:rsidRPr="003160A8">
        <w:rPr>
          <w:color w:val="auto"/>
        </w:rPr>
        <w:t>cost-sharing provisions may be imposed through any one or a combination of the following: enrollment fees, premiums, copayments</w:t>
      </w:r>
      <w:r w:rsidR="003308CB" w:rsidRPr="003160A8">
        <w:rPr>
          <w:color w:val="auto"/>
        </w:rPr>
        <w:t>,</w:t>
      </w:r>
      <w:r w:rsidRPr="003160A8">
        <w:rPr>
          <w:color w:val="auto"/>
        </w:rPr>
        <w:t xml:space="preserve"> and deductibles.</w:t>
      </w:r>
    </w:p>
    <w:p w14:paraId="658D92AF" w14:textId="7168CD89" w:rsidR="000D6D12" w:rsidRPr="003160A8" w:rsidRDefault="000D6D12" w:rsidP="00DB69FF">
      <w:pPr>
        <w:pStyle w:val="SectionBody"/>
        <w:widowControl/>
        <w:rPr>
          <w:color w:val="auto"/>
        </w:rPr>
      </w:pPr>
      <w:r w:rsidRPr="003160A8">
        <w:rPr>
          <w:strike/>
          <w:color w:val="auto"/>
        </w:rPr>
        <w:lastRenderedPageBreak/>
        <w:t>(f)</w:t>
      </w:r>
      <w:r w:rsidR="006C6AD2" w:rsidRPr="003160A8">
        <w:rPr>
          <w:color w:val="auto"/>
          <w:u w:val="single"/>
        </w:rPr>
        <w:t>(e)</w:t>
      </w:r>
      <w:r w:rsidRPr="003160A8">
        <w:rPr>
          <w:color w:val="auto"/>
        </w:rPr>
        <w:t xml:space="preserve"> The </w:t>
      </w:r>
      <w:r w:rsidRPr="003160A8">
        <w:rPr>
          <w:strike/>
          <w:color w:val="auto"/>
        </w:rPr>
        <w:t>board</w:t>
      </w:r>
      <w:r w:rsidRPr="003160A8">
        <w:rPr>
          <w:color w:val="auto"/>
        </w:rPr>
        <w:t xml:space="preserve"> </w:t>
      </w:r>
      <w:r w:rsidR="00927D7A" w:rsidRPr="003160A8">
        <w:rPr>
          <w:color w:val="auto"/>
          <w:u w:val="single"/>
        </w:rPr>
        <w:t>agency</w:t>
      </w:r>
      <w:r w:rsidR="00927D7A" w:rsidRPr="003160A8">
        <w:rPr>
          <w:color w:val="auto"/>
        </w:rPr>
        <w:t xml:space="preserve"> </w:t>
      </w:r>
      <w:r w:rsidRPr="003160A8">
        <w:rPr>
          <w:color w:val="auto"/>
        </w:rPr>
        <w:t xml:space="preserve">may develop and implement programs that provide for family coverage </w:t>
      </w:r>
      <w:r w:rsidRPr="003160A8">
        <w:rPr>
          <w:strike/>
          <w:color w:val="auto"/>
        </w:rPr>
        <w:t>and/</w:t>
      </w:r>
      <w:r w:rsidRPr="003160A8">
        <w:rPr>
          <w:color w:val="auto"/>
        </w:rPr>
        <w:t>or employer subsidies</w:t>
      </w:r>
      <w:r w:rsidR="003308CB" w:rsidRPr="003160A8">
        <w:rPr>
          <w:color w:val="auto"/>
        </w:rPr>
        <w:t xml:space="preserve">, </w:t>
      </w:r>
      <w:r w:rsidR="003308CB" w:rsidRPr="003160A8">
        <w:rPr>
          <w:color w:val="auto"/>
          <w:u w:val="single"/>
        </w:rPr>
        <w:t>or both,</w:t>
      </w:r>
      <w:r w:rsidRPr="003160A8">
        <w:rPr>
          <w:color w:val="auto"/>
        </w:rPr>
        <w:t xml:space="preserve"> within the limits authorized by the provisions of Title XXI of the Social Security Act of 1997 or the federal regulations promulgated thereunder</w:t>
      </w:r>
      <w:r w:rsidRPr="003160A8">
        <w:rPr>
          <w:i/>
          <w:iCs/>
          <w:color w:val="auto"/>
        </w:rPr>
        <w:t>: Provided,</w:t>
      </w:r>
      <w:r w:rsidRPr="003160A8">
        <w:rPr>
          <w:color w:val="auto"/>
        </w:rPr>
        <w:t xml:space="preserve"> </w:t>
      </w:r>
      <w:proofErr w:type="gramStart"/>
      <w:r w:rsidRPr="003160A8">
        <w:rPr>
          <w:color w:val="auto"/>
        </w:rPr>
        <w:t>That</w:t>
      </w:r>
      <w:proofErr w:type="gramEnd"/>
      <w:r w:rsidRPr="003160A8">
        <w:rPr>
          <w:color w:val="auto"/>
        </w:rPr>
        <w:t xml:space="preserve"> any family health insurance coverage offered by or through the program shall be structured so that the </w:t>
      </w:r>
      <w:r w:rsidRPr="003160A8">
        <w:rPr>
          <w:strike/>
          <w:color w:val="auto"/>
        </w:rPr>
        <w:t>board</w:t>
      </w:r>
      <w:r w:rsidRPr="003160A8">
        <w:rPr>
          <w:color w:val="auto"/>
        </w:rPr>
        <w:t xml:space="preserve"> </w:t>
      </w:r>
      <w:r w:rsidR="00927D7A" w:rsidRPr="003160A8">
        <w:rPr>
          <w:color w:val="auto"/>
          <w:u w:val="single"/>
        </w:rPr>
        <w:t>agency</w:t>
      </w:r>
      <w:r w:rsidR="00927D7A" w:rsidRPr="003160A8">
        <w:rPr>
          <w:color w:val="auto"/>
        </w:rPr>
        <w:t xml:space="preserve"> </w:t>
      </w:r>
      <w:r w:rsidRPr="003160A8">
        <w:rPr>
          <w:color w:val="auto"/>
        </w:rPr>
        <w:t>assumes no financial risk</w:t>
      </w:r>
      <w:r w:rsidR="001B5C72" w:rsidRPr="003160A8">
        <w:rPr>
          <w:color w:val="auto"/>
        </w:rPr>
        <w:t>.</w:t>
      </w:r>
      <w:r w:rsidRPr="003160A8">
        <w:rPr>
          <w:color w:val="auto"/>
        </w:rPr>
        <w:t xml:space="preserve"> </w:t>
      </w:r>
      <w:r w:rsidRPr="003160A8">
        <w:rPr>
          <w:i/>
          <w:iCs/>
          <w:strike/>
          <w:color w:val="auto"/>
        </w:rPr>
        <w:t>Provided, however,</w:t>
      </w:r>
      <w:r w:rsidRPr="003160A8">
        <w:rPr>
          <w:strike/>
          <w:color w:val="auto"/>
        </w:rPr>
        <w:t xml:space="preserve"> That families covered by any insurance offered by or through the program shall be subject to cost-sharing provisions which may include, without limitation, enrollment fees, premiums, copayments and/or deductibles, as determined by the board, which shall be based on ability to pay: </w:t>
      </w:r>
      <w:r w:rsidRPr="003160A8">
        <w:rPr>
          <w:i/>
          <w:iCs/>
          <w:strike/>
          <w:color w:val="auto"/>
        </w:rPr>
        <w:t>Provided further,</w:t>
      </w:r>
      <w:r w:rsidRPr="003160A8">
        <w:rPr>
          <w:strike/>
          <w:color w:val="auto"/>
        </w:rPr>
        <w:t xml:space="preserve"> That enrollment fees or premiums, if imposed, may be paid, in whole or in part, through employer subsidies or other private funds or public funds, subject to availability, all as allowed by applicable state and federal law</w:t>
      </w:r>
    </w:p>
    <w:p w14:paraId="034120CA" w14:textId="02E1FF7D" w:rsidR="000D6D12" w:rsidRPr="003160A8" w:rsidRDefault="000D6D12" w:rsidP="00DB69FF">
      <w:pPr>
        <w:pStyle w:val="SectionBody"/>
        <w:widowControl/>
        <w:rPr>
          <w:strike/>
          <w:color w:val="auto"/>
        </w:rPr>
        <w:sectPr w:rsidR="000D6D12" w:rsidRPr="003160A8" w:rsidSect="00981B15">
          <w:type w:val="continuous"/>
          <w:pgSz w:w="12240" w:h="15840" w:code="1"/>
          <w:pgMar w:top="1440" w:right="1440" w:bottom="1440" w:left="1440" w:header="720" w:footer="720" w:gutter="0"/>
          <w:lnNumType w:countBy="1" w:restart="newSection"/>
          <w:cols w:space="720"/>
          <w:docGrid w:linePitch="360"/>
        </w:sectPr>
      </w:pPr>
      <w:r w:rsidRPr="003160A8">
        <w:rPr>
          <w:strike/>
          <w:color w:val="auto"/>
        </w:rPr>
        <w:t>(g) For any fiscal year in which legislative appropriations differ from the Governor</w:t>
      </w:r>
      <w:r w:rsidRPr="003160A8">
        <w:rPr>
          <w:strike/>
          <w:color w:val="auto"/>
        </w:rPr>
        <w:sym w:font="Arial" w:char="0027"/>
      </w:r>
      <w:r w:rsidRPr="003160A8">
        <w:rPr>
          <w:strike/>
          <w:color w:val="auto"/>
        </w:rPr>
        <w:t>s estimate of general and special revenues available to the agency, the board shall, within thirty days after passage of the budget bill, make any modifications to the plan necessary to ensure that the total financial requirements of the agency for the current fiscal year are met</w:t>
      </w:r>
      <w:r w:rsidR="00981D1C" w:rsidRPr="003160A8">
        <w:rPr>
          <w:strike/>
          <w:color w:val="auto"/>
        </w:rPr>
        <w:t xml:space="preserve">    </w:t>
      </w:r>
    </w:p>
    <w:p w14:paraId="3F12B1FE" w14:textId="77777777" w:rsidR="00981B15" w:rsidRPr="003160A8" w:rsidRDefault="000D6D12" w:rsidP="00DB69FF">
      <w:pPr>
        <w:pStyle w:val="SectionHeading"/>
        <w:widowControl/>
        <w:rPr>
          <w:color w:val="auto"/>
          <w:u w:val="single"/>
        </w:rPr>
        <w:sectPr w:rsidR="00981B15" w:rsidRPr="003160A8" w:rsidSect="0085460B">
          <w:type w:val="continuous"/>
          <w:pgSz w:w="12240" w:h="15840" w:code="1"/>
          <w:pgMar w:top="1440" w:right="1440" w:bottom="1440" w:left="1440" w:header="720" w:footer="720" w:gutter="0"/>
          <w:lnNumType w:countBy="1" w:restart="newSection"/>
          <w:cols w:space="720"/>
          <w:titlePg/>
          <w:docGrid w:linePitch="360"/>
        </w:sectPr>
      </w:pPr>
      <w:r w:rsidRPr="003160A8">
        <w:rPr>
          <w:color w:val="auto"/>
          <w:u w:val="single"/>
        </w:rPr>
        <w:t>§5-16B-6a.</w:t>
      </w:r>
      <w:r w:rsidR="00007C6B" w:rsidRPr="003160A8">
        <w:rPr>
          <w:color w:val="auto"/>
          <w:u w:val="single"/>
        </w:rPr>
        <w:t xml:space="preserve"> </w:t>
      </w:r>
      <w:r w:rsidRPr="003160A8">
        <w:rPr>
          <w:color w:val="auto"/>
          <w:u w:val="single"/>
        </w:rPr>
        <w:t xml:space="preserve"> </w:t>
      </w:r>
      <w:r w:rsidR="007E109C" w:rsidRPr="003160A8">
        <w:rPr>
          <w:color w:val="auto"/>
          <w:u w:val="single"/>
        </w:rPr>
        <w:t xml:space="preserve">Exemption from </w:t>
      </w:r>
      <w:r w:rsidR="00EE38DB" w:rsidRPr="003160A8">
        <w:rPr>
          <w:color w:val="auto"/>
          <w:u w:val="single"/>
        </w:rPr>
        <w:t xml:space="preserve">certain </w:t>
      </w:r>
      <w:r w:rsidR="007E109C" w:rsidRPr="003160A8">
        <w:rPr>
          <w:color w:val="auto"/>
          <w:u w:val="single"/>
        </w:rPr>
        <w:t>benefit and coverage requirements;</w:t>
      </w:r>
      <w:r w:rsidR="00DE587F" w:rsidRPr="003160A8">
        <w:rPr>
          <w:color w:val="auto"/>
          <w:u w:val="single"/>
        </w:rPr>
        <w:t xml:space="preserve"> </w:t>
      </w:r>
      <w:r w:rsidR="007E109C" w:rsidRPr="003160A8">
        <w:rPr>
          <w:color w:val="auto"/>
          <w:u w:val="single"/>
        </w:rPr>
        <w:t>required</w:t>
      </w:r>
      <w:r w:rsidR="007E109C" w:rsidRPr="003160A8">
        <w:rPr>
          <w:color w:val="auto"/>
        </w:rPr>
        <w:t xml:space="preserve"> c</w:t>
      </w:r>
      <w:r w:rsidRPr="003160A8">
        <w:rPr>
          <w:color w:val="auto"/>
        </w:rPr>
        <w:t>overage for patient cost of clinical trials</w:t>
      </w:r>
      <w:r w:rsidR="00DE587F" w:rsidRPr="003160A8">
        <w:rPr>
          <w:color w:val="auto"/>
        </w:rPr>
        <w:t xml:space="preserve"> </w:t>
      </w:r>
      <w:r w:rsidR="00DE587F" w:rsidRPr="003160A8">
        <w:rPr>
          <w:color w:val="auto"/>
          <w:u w:val="single"/>
        </w:rPr>
        <w:t>and autism spectrum disorder treatment</w:t>
      </w:r>
      <w:r w:rsidRPr="003160A8">
        <w:rPr>
          <w:color w:val="auto"/>
          <w:u w:val="single"/>
        </w:rPr>
        <w:t>.</w:t>
      </w:r>
    </w:p>
    <w:p w14:paraId="30B3E5BA" w14:textId="77777777" w:rsidR="000D6D12" w:rsidRPr="003160A8" w:rsidRDefault="000D6D12" w:rsidP="00DB69FF">
      <w:pPr>
        <w:pStyle w:val="SectionBody"/>
        <w:widowControl/>
        <w:rPr>
          <w:strike/>
          <w:color w:val="auto"/>
        </w:rPr>
      </w:pPr>
      <w:r w:rsidRPr="003160A8">
        <w:rPr>
          <w:strike/>
          <w:color w:val="auto"/>
        </w:rPr>
        <w:t>(a) The provisions of this section and section six-b of this article apply to the health plans regulated by this article.</w:t>
      </w:r>
    </w:p>
    <w:p w14:paraId="0080D86E" w14:textId="77777777" w:rsidR="000D6D12" w:rsidRPr="003160A8" w:rsidRDefault="000D6D12" w:rsidP="00DB69FF">
      <w:pPr>
        <w:pStyle w:val="SectionBody"/>
        <w:widowControl/>
        <w:rPr>
          <w:strike/>
          <w:color w:val="auto"/>
        </w:rPr>
      </w:pPr>
      <w:r w:rsidRPr="003160A8">
        <w:rPr>
          <w:strike/>
          <w:color w:val="auto"/>
        </w:rPr>
        <w:t>(b) This section does not apply to a policy, plan or contract paid for under Title XVIII of the Social Security Act.</w:t>
      </w:r>
    </w:p>
    <w:p w14:paraId="69FBAEDA" w14:textId="77777777" w:rsidR="000D6D12" w:rsidRPr="003160A8" w:rsidRDefault="000D6D12" w:rsidP="00DB69FF">
      <w:pPr>
        <w:pStyle w:val="SectionBody"/>
        <w:widowControl/>
        <w:rPr>
          <w:strike/>
          <w:color w:val="auto"/>
        </w:rPr>
      </w:pPr>
      <w:r w:rsidRPr="003160A8">
        <w:rPr>
          <w:strike/>
          <w:color w:val="auto"/>
        </w:rPr>
        <w:t xml:space="preserve">(c) A policy, </w:t>
      </w:r>
      <w:proofErr w:type="gramStart"/>
      <w:r w:rsidRPr="003160A8">
        <w:rPr>
          <w:strike/>
          <w:color w:val="auto"/>
        </w:rPr>
        <w:t>plan</w:t>
      </w:r>
      <w:proofErr w:type="gramEnd"/>
      <w:r w:rsidRPr="003160A8">
        <w:rPr>
          <w:strike/>
          <w:color w:val="auto"/>
        </w:rPr>
        <w:t xml:space="preserve"> or contract subject to this section shall provide coverage for patient cost to a member in a clinical trial, as a result of:</w:t>
      </w:r>
    </w:p>
    <w:p w14:paraId="776FD88E" w14:textId="77777777" w:rsidR="000D6D12" w:rsidRPr="003160A8" w:rsidRDefault="000D6D12" w:rsidP="00DB69FF">
      <w:pPr>
        <w:pStyle w:val="SectionBody"/>
        <w:widowControl/>
        <w:rPr>
          <w:strike/>
          <w:color w:val="auto"/>
        </w:rPr>
      </w:pPr>
      <w:r w:rsidRPr="003160A8">
        <w:rPr>
          <w:strike/>
          <w:color w:val="auto"/>
        </w:rPr>
        <w:t>(1) Treatment provided for a life-threatening condition; or</w:t>
      </w:r>
    </w:p>
    <w:p w14:paraId="18D3B274" w14:textId="77777777" w:rsidR="000D6D12" w:rsidRPr="003160A8" w:rsidRDefault="000D6D12" w:rsidP="00DB69FF">
      <w:pPr>
        <w:pStyle w:val="SectionBody"/>
        <w:widowControl/>
        <w:rPr>
          <w:strike/>
          <w:color w:val="auto"/>
        </w:rPr>
      </w:pPr>
      <w:r w:rsidRPr="003160A8">
        <w:rPr>
          <w:strike/>
          <w:color w:val="auto"/>
        </w:rPr>
        <w:t>(2) Prevention of, early detection of or treatment studies on cancer.</w:t>
      </w:r>
    </w:p>
    <w:p w14:paraId="0C71D127" w14:textId="77777777" w:rsidR="000D6D12" w:rsidRPr="003160A8" w:rsidRDefault="000D6D12" w:rsidP="00DB69FF">
      <w:pPr>
        <w:pStyle w:val="SectionBody"/>
        <w:widowControl/>
        <w:rPr>
          <w:strike/>
          <w:color w:val="auto"/>
        </w:rPr>
      </w:pPr>
      <w:r w:rsidRPr="003160A8">
        <w:rPr>
          <w:strike/>
          <w:color w:val="auto"/>
        </w:rPr>
        <w:t>(d) The coverage under subsection (c) of this section is required if:</w:t>
      </w:r>
    </w:p>
    <w:p w14:paraId="057183D0" w14:textId="77777777" w:rsidR="000D6D12" w:rsidRPr="003160A8" w:rsidRDefault="000D6D12" w:rsidP="00DB69FF">
      <w:pPr>
        <w:pStyle w:val="SectionBody"/>
        <w:widowControl/>
        <w:rPr>
          <w:strike/>
          <w:color w:val="auto"/>
        </w:rPr>
      </w:pPr>
      <w:r w:rsidRPr="003160A8">
        <w:rPr>
          <w:strike/>
          <w:color w:val="auto"/>
        </w:rPr>
        <w:lastRenderedPageBreak/>
        <w:t xml:space="preserve">(1)(A) The treatment is being provided or the studies are being conducted in a Phase II, Phase III or Phase IV clinical trial for cancer and has therapeutic </w:t>
      </w:r>
      <w:proofErr w:type="gramStart"/>
      <w:r w:rsidRPr="003160A8">
        <w:rPr>
          <w:strike/>
          <w:color w:val="auto"/>
        </w:rPr>
        <w:t>intent;</w:t>
      </w:r>
      <w:proofErr w:type="gramEnd"/>
      <w:r w:rsidRPr="003160A8">
        <w:rPr>
          <w:strike/>
          <w:color w:val="auto"/>
        </w:rPr>
        <w:t xml:space="preserve"> or</w:t>
      </w:r>
    </w:p>
    <w:p w14:paraId="6EDA7057" w14:textId="77777777" w:rsidR="000D6D12" w:rsidRPr="003160A8" w:rsidRDefault="000D6D12" w:rsidP="00DB69FF">
      <w:pPr>
        <w:pStyle w:val="SectionBody"/>
        <w:widowControl/>
        <w:rPr>
          <w:strike/>
          <w:color w:val="auto"/>
        </w:rPr>
      </w:pPr>
      <w:r w:rsidRPr="003160A8">
        <w:rPr>
          <w:strike/>
          <w:color w:val="auto"/>
        </w:rPr>
        <w:t xml:space="preserve">(B) The treatment is being provided in a Phase II, Phase III or Phase IV clinical trial for any other life-threatening condition and has therapeutic </w:t>
      </w:r>
      <w:proofErr w:type="gramStart"/>
      <w:r w:rsidRPr="003160A8">
        <w:rPr>
          <w:strike/>
          <w:color w:val="auto"/>
        </w:rPr>
        <w:t>intent;</w:t>
      </w:r>
      <w:proofErr w:type="gramEnd"/>
    </w:p>
    <w:p w14:paraId="4D14B922" w14:textId="77777777" w:rsidR="000D6D12" w:rsidRPr="003160A8" w:rsidRDefault="000D6D12" w:rsidP="00DB69FF">
      <w:pPr>
        <w:pStyle w:val="SectionBody"/>
        <w:widowControl/>
        <w:rPr>
          <w:strike/>
          <w:color w:val="auto"/>
        </w:rPr>
      </w:pPr>
      <w:r w:rsidRPr="003160A8">
        <w:rPr>
          <w:strike/>
          <w:color w:val="auto"/>
        </w:rPr>
        <w:t>(2) The treatment is being provided in a clinical trial approved by:</w:t>
      </w:r>
    </w:p>
    <w:p w14:paraId="2F0F2D30" w14:textId="77777777" w:rsidR="000D6D12" w:rsidRPr="003160A8" w:rsidRDefault="000D6D12" w:rsidP="00DB69FF">
      <w:pPr>
        <w:pStyle w:val="SectionBody"/>
        <w:widowControl/>
        <w:rPr>
          <w:strike/>
          <w:color w:val="auto"/>
        </w:rPr>
      </w:pPr>
      <w:r w:rsidRPr="003160A8">
        <w:rPr>
          <w:strike/>
          <w:color w:val="auto"/>
        </w:rPr>
        <w:t xml:space="preserve">(A) One of the national institutes of </w:t>
      </w:r>
      <w:proofErr w:type="gramStart"/>
      <w:r w:rsidRPr="003160A8">
        <w:rPr>
          <w:strike/>
          <w:color w:val="auto"/>
        </w:rPr>
        <w:t>health;</w:t>
      </w:r>
      <w:proofErr w:type="gramEnd"/>
    </w:p>
    <w:p w14:paraId="74454A20" w14:textId="77777777" w:rsidR="000D6D12" w:rsidRPr="003160A8" w:rsidRDefault="000D6D12" w:rsidP="00DB69FF">
      <w:pPr>
        <w:pStyle w:val="SectionBody"/>
        <w:widowControl/>
        <w:rPr>
          <w:strike/>
          <w:color w:val="auto"/>
        </w:rPr>
      </w:pPr>
      <w:r w:rsidRPr="003160A8">
        <w:rPr>
          <w:strike/>
          <w:color w:val="auto"/>
        </w:rPr>
        <w:t xml:space="preserve">(B) An NIH cooperative group or an NIH </w:t>
      </w:r>
      <w:proofErr w:type="gramStart"/>
      <w:r w:rsidRPr="003160A8">
        <w:rPr>
          <w:strike/>
          <w:color w:val="auto"/>
        </w:rPr>
        <w:t>center;</w:t>
      </w:r>
      <w:proofErr w:type="gramEnd"/>
    </w:p>
    <w:p w14:paraId="2139969A" w14:textId="77777777" w:rsidR="000D6D12" w:rsidRPr="003160A8" w:rsidRDefault="000D6D12" w:rsidP="00DB69FF">
      <w:pPr>
        <w:pStyle w:val="SectionBody"/>
        <w:widowControl/>
        <w:rPr>
          <w:strike/>
          <w:color w:val="auto"/>
        </w:rPr>
      </w:pPr>
      <w:r w:rsidRPr="003160A8">
        <w:rPr>
          <w:strike/>
          <w:color w:val="auto"/>
        </w:rPr>
        <w:t xml:space="preserve">(C) The FDA in the form of an investigational new drug application or investigational device </w:t>
      </w:r>
      <w:proofErr w:type="gramStart"/>
      <w:r w:rsidRPr="003160A8">
        <w:rPr>
          <w:strike/>
          <w:color w:val="auto"/>
        </w:rPr>
        <w:t>exemption;</w:t>
      </w:r>
      <w:proofErr w:type="gramEnd"/>
      <w:r w:rsidRPr="003160A8">
        <w:rPr>
          <w:strike/>
          <w:color w:val="auto"/>
        </w:rPr>
        <w:t xml:space="preserve"> </w:t>
      </w:r>
    </w:p>
    <w:p w14:paraId="395357DB" w14:textId="77777777" w:rsidR="000D6D12" w:rsidRPr="003160A8" w:rsidRDefault="000D6D12" w:rsidP="00DB69FF">
      <w:pPr>
        <w:pStyle w:val="SectionBody"/>
        <w:widowControl/>
        <w:rPr>
          <w:strike/>
          <w:color w:val="auto"/>
        </w:rPr>
      </w:pPr>
      <w:r w:rsidRPr="003160A8">
        <w:rPr>
          <w:strike/>
          <w:color w:val="auto"/>
        </w:rPr>
        <w:t xml:space="preserve">(D) The federal department of Veterans Affairs; or </w:t>
      </w:r>
    </w:p>
    <w:p w14:paraId="4D5E3217" w14:textId="77777777" w:rsidR="000D6D12" w:rsidRPr="003160A8" w:rsidRDefault="000D6D12" w:rsidP="00DB69FF">
      <w:pPr>
        <w:pStyle w:val="SectionBody"/>
        <w:widowControl/>
        <w:rPr>
          <w:strike/>
          <w:color w:val="auto"/>
        </w:rPr>
      </w:pPr>
      <w:r w:rsidRPr="003160A8">
        <w:rPr>
          <w:strike/>
          <w:color w:val="auto"/>
        </w:rPr>
        <w:t xml:space="preserve">(E) An institutional review board of an institution in the state which has a multiple project assurance contract approved by the office of protection from research risks of the national institutes of </w:t>
      </w:r>
      <w:proofErr w:type="gramStart"/>
      <w:r w:rsidRPr="003160A8">
        <w:rPr>
          <w:strike/>
          <w:color w:val="auto"/>
        </w:rPr>
        <w:t>health;</w:t>
      </w:r>
      <w:proofErr w:type="gramEnd"/>
    </w:p>
    <w:p w14:paraId="31B48BC6" w14:textId="77777777" w:rsidR="000D6D12" w:rsidRPr="003160A8" w:rsidRDefault="000D6D12" w:rsidP="00DB69FF">
      <w:pPr>
        <w:pStyle w:val="SectionBody"/>
        <w:widowControl/>
        <w:rPr>
          <w:strike/>
          <w:color w:val="auto"/>
        </w:rPr>
      </w:pPr>
      <w:r w:rsidRPr="003160A8">
        <w:rPr>
          <w:strike/>
          <w:color w:val="auto"/>
        </w:rPr>
        <w:t xml:space="preserve">(3) The facility and personnel providing the treatment are capable of doing so by virtue of their experience, training and volume of patients treated to maintain </w:t>
      </w:r>
      <w:proofErr w:type="gramStart"/>
      <w:r w:rsidRPr="003160A8">
        <w:rPr>
          <w:strike/>
          <w:color w:val="auto"/>
        </w:rPr>
        <w:t>expertise;</w:t>
      </w:r>
      <w:proofErr w:type="gramEnd"/>
    </w:p>
    <w:p w14:paraId="76630896" w14:textId="77777777" w:rsidR="000D6D12" w:rsidRPr="003160A8" w:rsidRDefault="000D6D12" w:rsidP="00DB69FF">
      <w:pPr>
        <w:pStyle w:val="SectionBody"/>
        <w:widowControl/>
        <w:rPr>
          <w:strike/>
          <w:color w:val="auto"/>
        </w:rPr>
      </w:pPr>
      <w:r w:rsidRPr="003160A8">
        <w:rPr>
          <w:strike/>
          <w:color w:val="auto"/>
        </w:rPr>
        <w:t xml:space="preserve">(4) There is </w:t>
      </w:r>
      <w:proofErr w:type="gramStart"/>
      <w:r w:rsidRPr="003160A8">
        <w:rPr>
          <w:strike/>
          <w:color w:val="auto"/>
        </w:rPr>
        <w:t>no</w:t>
      </w:r>
      <w:proofErr w:type="gramEnd"/>
      <w:r w:rsidRPr="003160A8">
        <w:rPr>
          <w:strike/>
          <w:color w:val="auto"/>
        </w:rPr>
        <w:t xml:space="preserve"> clearly superior, </w:t>
      </w:r>
      <w:proofErr w:type="spellStart"/>
      <w:r w:rsidRPr="003160A8">
        <w:rPr>
          <w:strike/>
          <w:color w:val="auto"/>
        </w:rPr>
        <w:t>noninvestigational</w:t>
      </w:r>
      <w:proofErr w:type="spellEnd"/>
      <w:r w:rsidRPr="003160A8">
        <w:rPr>
          <w:strike/>
          <w:color w:val="auto"/>
        </w:rPr>
        <w:t xml:space="preserve"> treatment alternative;</w:t>
      </w:r>
    </w:p>
    <w:p w14:paraId="504D64A4" w14:textId="77777777" w:rsidR="000D6D12" w:rsidRPr="003160A8" w:rsidRDefault="000D6D12" w:rsidP="00DB69FF">
      <w:pPr>
        <w:pStyle w:val="SectionBody"/>
        <w:widowControl/>
        <w:rPr>
          <w:strike/>
          <w:color w:val="auto"/>
        </w:rPr>
      </w:pPr>
      <w:r w:rsidRPr="003160A8">
        <w:rPr>
          <w:strike/>
          <w:color w:val="auto"/>
        </w:rPr>
        <w:t xml:space="preserve">(5) The available clinical or preclinical data provide a reasonable expectation that the treatment will be more effective than the </w:t>
      </w:r>
      <w:proofErr w:type="spellStart"/>
      <w:r w:rsidRPr="003160A8">
        <w:rPr>
          <w:strike/>
          <w:color w:val="auto"/>
        </w:rPr>
        <w:t>noninvestigational</w:t>
      </w:r>
      <w:proofErr w:type="spellEnd"/>
      <w:r w:rsidRPr="003160A8">
        <w:rPr>
          <w:strike/>
          <w:color w:val="auto"/>
        </w:rPr>
        <w:t xml:space="preserve"> treatment </w:t>
      </w:r>
      <w:proofErr w:type="gramStart"/>
      <w:r w:rsidRPr="003160A8">
        <w:rPr>
          <w:strike/>
          <w:color w:val="auto"/>
        </w:rPr>
        <w:t>alternative;</w:t>
      </w:r>
      <w:proofErr w:type="gramEnd"/>
    </w:p>
    <w:p w14:paraId="441AD50C" w14:textId="77777777" w:rsidR="000D6D12" w:rsidRPr="003160A8" w:rsidRDefault="000D6D12" w:rsidP="00DB69FF">
      <w:pPr>
        <w:pStyle w:val="SectionBody"/>
        <w:widowControl/>
        <w:rPr>
          <w:strike/>
          <w:color w:val="auto"/>
        </w:rPr>
      </w:pPr>
      <w:r w:rsidRPr="003160A8">
        <w:rPr>
          <w:strike/>
          <w:color w:val="auto"/>
        </w:rPr>
        <w:t xml:space="preserve">(6) The treatment is provided in this state: </w:t>
      </w:r>
      <w:r w:rsidRPr="003160A8">
        <w:rPr>
          <w:i/>
          <w:iCs/>
          <w:strike/>
          <w:color w:val="auto"/>
        </w:rPr>
        <w:t>Provided,</w:t>
      </w:r>
      <w:r w:rsidRPr="003160A8">
        <w:rPr>
          <w:strike/>
          <w:color w:val="auto"/>
        </w:rPr>
        <w:t xml:space="preserve"> That, if the treatment is provided outside of this state, the treatment must be approved by the payor designated in subsection (a) of this </w:t>
      </w:r>
      <w:proofErr w:type="gramStart"/>
      <w:r w:rsidRPr="003160A8">
        <w:rPr>
          <w:strike/>
          <w:color w:val="auto"/>
        </w:rPr>
        <w:t>section;</w:t>
      </w:r>
      <w:proofErr w:type="gramEnd"/>
    </w:p>
    <w:p w14:paraId="546C15A9" w14:textId="77777777" w:rsidR="000D6D12" w:rsidRPr="003160A8" w:rsidRDefault="000D6D12" w:rsidP="00DB69FF">
      <w:pPr>
        <w:pStyle w:val="SectionBody"/>
        <w:widowControl/>
        <w:rPr>
          <w:strike/>
          <w:color w:val="auto"/>
        </w:rPr>
      </w:pPr>
      <w:r w:rsidRPr="003160A8">
        <w:rPr>
          <w:strike/>
          <w:color w:val="auto"/>
        </w:rPr>
        <w:t>(7) Reimbursement for treatment is subject to all coinsurance, copayment and deductibles and is otherwise subject to all restrictions and obligations of the health plan; and</w:t>
      </w:r>
    </w:p>
    <w:p w14:paraId="5187C83D" w14:textId="77777777" w:rsidR="000D6D12" w:rsidRPr="003160A8" w:rsidRDefault="000D6D12" w:rsidP="00DB69FF">
      <w:pPr>
        <w:pStyle w:val="SectionBody"/>
        <w:widowControl/>
        <w:rPr>
          <w:strike/>
          <w:color w:val="auto"/>
        </w:rPr>
      </w:pPr>
      <w:r w:rsidRPr="003160A8">
        <w:rPr>
          <w:strike/>
          <w:color w:val="auto"/>
        </w:rPr>
        <w:t xml:space="preserve">(8) Reimbursement for treatment by an out of network or noncontracting provider shall be reimbursed at a rate which is no greater than that provided by an in network or contracting </w:t>
      </w:r>
      <w:r w:rsidRPr="003160A8">
        <w:rPr>
          <w:strike/>
          <w:color w:val="auto"/>
        </w:rPr>
        <w:lastRenderedPageBreak/>
        <w:t>provider. Coverage shall not be required if the out of network or noncontracting provider will not accept this level of reimbursement.</w:t>
      </w:r>
    </w:p>
    <w:p w14:paraId="6119AFD0" w14:textId="77777777" w:rsidR="000D6D12" w:rsidRPr="003160A8" w:rsidRDefault="000D6D12" w:rsidP="00DB69FF">
      <w:pPr>
        <w:pStyle w:val="SectionBody"/>
        <w:widowControl/>
        <w:rPr>
          <w:strike/>
          <w:color w:val="auto"/>
        </w:rPr>
      </w:pPr>
      <w:r w:rsidRPr="003160A8">
        <w:rPr>
          <w:strike/>
          <w:color w:val="auto"/>
        </w:rPr>
        <w:t>(e) Payment for patient costs for a clinical trial is not required by the provisions of this section, if:</w:t>
      </w:r>
    </w:p>
    <w:p w14:paraId="317AAEBB" w14:textId="77777777" w:rsidR="000D6D12" w:rsidRPr="003160A8" w:rsidRDefault="000D6D12" w:rsidP="00DB69FF">
      <w:pPr>
        <w:pStyle w:val="SectionBody"/>
        <w:widowControl/>
        <w:rPr>
          <w:strike/>
          <w:color w:val="auto"/>
        </w:rPr>
      </w:pPr>
      <w:r w:rsidRPr="003160A8">
        <w:rPr>
          <w:strike/>
          <w:color w:val="auto"/>
        </w:rPr>
        <w:t>(1) The purpose of the clinical trial is designed to extend the patent of any existing drug, to gain approval or coverage of a metabolite of an existing drug, or to gain approval or coverage relating to additional clinical indications for an existing drug; or</w:t>
      </w:r>
    </w:p>
    <w:p w14:paraId="4A8E128D" w14:textId="77777777" w:rsidR="000D6D12" w:rsidRPr="003160A8" w:rsidRDefault="000D6D12" w:rsidP="00DB69FF">
      <w:pPr>
        <w:pStyle w:val="SectionBody"/>
        <w:widowControl/>
        <w:rPr>
          <w:strike/>
          <w:color w:val="auto"/>
        </w:rPr>
      </w:pPr>
      <w:r w:rsidRPr="003160A8">
        <w:rPr>
          <w:strike/>
          <w:color w:val="auto"/>
        </w:rPr>
        <w:t>(2) The purpose of the clinical trial is designed to keep a generic version of a drug from becoming available on the market; or</w:t>
      </w:r>
    </w:p>
    <w:p w14:paraId="476A842A" w14:textId="77777777" w:rsidR="000D6D12" w:rsidRPr="003160A8" w:rsidRDefault="000D6D12" w:rsidP="00DB69FF">
      <w:pPr>
        <w:pStyle w:val="SectionBody"/>
        <w:widowControl/>
        <w:rPr>
          <w:strike/>
          <w:color w:val="auto"/>
        </w:rPr>
      </w:pPr>
      <w:r w:rsidRPr="003160A8">
        <w:rPr>
          <w:strike/>
          <w:color w:val="auto"/>
        </w:rPr>
        <w:t>(3) The purpose of the clinical trial is to gain approval of or coverage for a reformulated or repackaged version of an existing drug.</w:t>
      </w:r>
    </w:p>
    <w:p w14:paraId="5C5D0A09" w14:textId="21910861" w:rsidR="000D6D12" w:rsidRPr="003160A8" w:rsidRDefault="000D6D12" w:rsidP="00DB69FF">
      <w:pPr>
        <w:pStyle w:val="SectionBody"/>
        <w:widowControl/>
        <w:rPr>
          <w:strike/>
          <w:color w:val="auto"/>
        </w:rPr>
      </w:pPr>
      <w:r w:rsidRPr="003160A8">
        <w:rPr>
          <w:strike/>
          <w:color w:val="auto"/>
        </w:rPr>
        <w:t>(f) Any provider billing a third</w:t>
      </w:r>
      <w:r w:rsidR="002908FD" w:rsidRPr="003160A8">
        <w:rPr>
          <w:strike/>
          <w:color w:val="auto"/>
        </w:rPr>
        <w:t>-</w:t>
      </w:r>
      <w:r w:rsidRPr="003160A8">
        <w:rPr>
          <w:strike/>
          <w:color w:val="auto"/>
        </w:rPr>
        <w:t>party payor for services or products provided to a patient in a clinical trial shall provide written notice to the payor that specifically identifies the services as part of a clinical trial.</w:t>
      </w:r>
    </w:p>
    <w:p w14:paraId="1ECC04E2" w14:textId="4961C31A" w:rsidR="000D6D12" w:rsidRPr="003160A8" w:rsidRDefault="000D6D12" w:rsidP="00DB69FF">
      <w:pPr>
        <w:pStyle w:val="SectionBody"/>
        <w:widowControl/>
        <w:rPr>
          <w:color w:val="auto"/>
        </w:rPr>
      </w:pPr>
      <w:r w:rsidRPr="003160A8">
        <w:rPr>
          <w:strike/>
          <w:color w:val="auto"/>
        </w:rPr>
        <w:t>(g) Notwithstanding any provision in this section to the contrary, coverage is not required for Phase I of any clinical trial.</w:t>
      </w:r>
    </w:p>
    <w:p w14:paraId="2AD3DAE8" w14:textId="350E6983" w:rsidR="007E109C" w:rsidRPr="003160A8" w:rsidRDefault="007E109C" w:rsidP="00DB69FF">
      <w:pPr>
        <w:pStyle w:val="SectionBody"/>
        <w:widowControl/>
        <w:rPr>
          <w:color w:val="auto"/>
          <w:u w:val="single"/>
        </w:rPr>
      </w:pPr>
      <w:r w:rsidRPr="003160A8">
        <w:rPr>
          <w:color w:val="auto"/>
          <w:u w:val="single"/>
        </w:rPr>
        <w:t xml:space="preserve">(a) Unless otherwise expressly stated, any medical benefits or services offered by the program, including benefits or services administered by a managed care organization on behalf of the program, are exempt from any minimum benefits and coverage requirements in §33-1-1 </w:t>
      </w:r>
      <w:r w:rsidRPr="003160A8">
        <w:rPr>
          <w:i/>
          <w:iCs/>
          <w:color w:val="auto"/>
          <w:u w:val="single"/>
        </w:rPr>
        <w:t>et seq</w:t>
      </w:r>
      <w:r w:rsidRPr="003160A8">
        <w:rPr>
          <w:color w:val="auto"/>
          <w:u w:val="single"/>
        </w:rPr>
        <w:t>.</w:t>
      </w:r>
      <w:r w:rsidR="00113912" w:rsidRPr="003160A8">
        <w:rPr>
          <w:color w:val="auto"/>
          <w:u w:val="single"/>
        </w:rPr>
        <w:t xml:space="preserve"> of this code.</w:t>
      </w:r>
    </w:p>
    <w:p w14:paraId="7856DFBF" w14:textId="786BC403" w:rsidR="007E109C" w:rsidRPr="003160A8" w:rsidRDefault="007E109C" w:rsidP="00DB69FF">
      <w:pPr>
        <w:pStyle w:val="SectionBody"/>
        <w:widowControl/>
        <w:rPr>
          <w:strike/>
          <w:color w:val="auto"/>
        </w:rPr>
        <w:sectPr w:rsidR="007E109C" w:rsidRPr="003160A8" w:rsidSect="00981B15">
          <w:type w:val="continuous"/>
          <w:pgSz w:w="12240" w:h="15840" w:code="1"/>
          <w:pgMar w:top="1440" w:right="1440" w:bottom="1440" w:left="1440" w:header="720" w:footer="720" w:gutter="0"/>
          <w:lnNumType w:countBy="1" w:restart="newSection"/>
          <w:cols w:space="720"/>
          <w:docGrid w:linePitch="360"/>
        </w:sectPr>
      </w:pPr>
      <w:r w:rsidRPr="003160A8">
        <w:rPr>
          <w:color w:val="auto"/>
          <w:u w:val="single"/>
        </w:rPr>
        <w:t>(b) Health insurance provided by the program, including coverage provided through a contract with a managed care corporation, shall include coverage of: (</w:t>
      </w:r>
      <w:proofErr w:type="spellStart"/>
      <w:r w:rsidRPr="003160A8">
        <w:rPr>
          <w:color w:val="auto"/>
          <w:u w:val="single"/>
        </w:rPr>
        <w:t>i</w:t>
      </w:r>
      <w:proofErr w:type="spellEnd"/>
      <w:r w:rsidRPr="003160A8">
        <w:rPr>
          <w:color w:val="auto"/>
          <w:u w:val="single"/>
        </w:rPr>
        <w:t xml:space="preserve">) </w:t>
      </w:r>
      <w:r w:rsidR="003D3B3C" w:rsidRPr="003160A8">
        <w:rPr>
          <w:color w:val="auto"/>
          <w:u w:val="single"/>
        </w:rPr>
        <w:t>T</w:t>
      </w:r>
      <w:r w:rsidRPr="003160A8">
        <w:rPr>
          <w:color w:val="auto"/>
          <w:u w:val="single"/>
        </w:rPr>
        <w:t xml:space="preserve">he patient cost of clinical trials, to the same extent as such coverage is mandated for the public employees insurance program by §5-16-7d and §5-16-7e of this code; and (ii) the diagnosis, evaluation and treatment of autism spectrum disorders for individuals ages 18 months to 18 years, to the same extent as </w:t>
      </w:r>
      <w:r w:rsidRPr="003160A8">
        <w:rPr>
          <w:color w:val="auto"/>
          <w:u w:val="single"/>
        </w:rPr>
        <w:lastRenderedPageBreak/>
        <w:t>such coverage is mandated for the public employees insurance program by §5-16-7(a)(8) of this code.</w:t>
      </w:r>
    </w:p>
    <w:p w14:paraId="5FDD746D" w14:textId="77777777" w:rsidR="00981B15" w:rsidRPr="003160A8" w:rsidRDefault="000D6D12" w:rsidP="00DB69FF">
      <w:pPr>
        <w:pStyle w:val="SectionHeading"/>
        <w:widowControl/>
        <w:rPr>
          <w:color w:val="auto"/>
        </w:rPr>
        <w:sectPr w:rsidR="00981B15" w:rsidRPr="003160A8" w:rsidSect="0085460B">
          <w:type w:val="continuous"/>
          <w:pgSz w:w="12240" w:h="15840" w:code="1"/>
          <w:pgMar w:top="1440" w:right="1440" w:bottom="1440" w:left="1440" w:header="720" w:footer="720" w:gutter="0"/>
          <w:lnNumType w:countBy="1" w:restart="newSection"/>
          <w:cols w:space="720"/>
          <w:titlePg/>
          <w:docGrid w:linePitch="360"/>
        </w:sectPr>
      </w:pPr>
      <w:r w:rsidRPr="003160A8">
        <w:rPr>
          <w:color w:val="auto"/>
        </w:rPr>
        <w:t>§5-16B-6b. Definitions.</w:t>
      </w:r>
    </w:p>
    <w:p w14:paraId="41B2781B" w14:textId="3DB10A2A" w:rsidR="00DF575B" w:rsidRPr="003160A8" w:rsidRDefault="00DF575B" w:rsidP="00DB69FF">
      <w:pPr>
        <w:pStyle w:val="SectionBody"/>
        <w:widowControl/>
        <w:rPr>
          <w:color w:val="auto"/>
        </w:rPr>
        <w:sectPr w:rsidR="00DF575B" w:rsidRPr="003160A8" w:rsidSect="0085460B">
          <w:type w:val="continuous"/>
          <w:pgSz w:w="12240" w:h="15840" w:code="1"/>
          <w:pgMar w:top="1440" w:right="1440" w:bottom="1440" w:left="1440" w:header="720" w:footer="720" w:gutter="0"/>
          <w:lnNumType w:countBy="1" w:restart="newSection"/>
          <w:cols w:space="720"/>
          <w:titlePg/>
          <w:docGrid w:linePitch="360"/>
        </w:sectPr>
      </w:pPr>
      <w:r w:rsidRPr="003160A8">
        <w:rPr>
          <w:color w:val="auto"/>
        </w:rPr>
        <w:t>[Repealed.]</w:t>
      </w:r>
    </w:p>
    <w:p w14:paraId="145985B2" w14:textId="77777777" w:rsidR="00981B15" w:rsidRPr="003160A8" w:rsidRDefault="000D6D12" w:rsidP="00DB69FF">
      <w:pPr>
        <w:pStyle w:val="SectionHeading"/>
        <w:widowControl/>
        <w:rPr>
          <w:color w:val="auto"/>
        </w:rPr>
        <w:sectPr w:rsidR="00981B15" w:rsidRPr="003160A8" w:rsidSect="00981B15">
          <w:headerReference w:type="even" r:id="rId12"/>
          <w:footerReference w:type="even" r:id="rId13"/>
          <w:headerReference w:type="first" r:id="rId14"/>
          <w:type w:val="continuous"/>
          <w:pgSz w:w="12240" w:h="15840" w:code="1"/>
          <w:pgMar w:top="1440" w:right="1440" w:bottom="1440" w:left="1440" w:header="720" w:footer="720" w:gutter="0"/>
          <w:lnNumType w:countBy="1" w:restart="newSection"/>
          <w:cols w:space="720"/>
          <w:docGrid w:linePitch="360"/>
        </w:sectPr>
      </w:pPr>
      <w:r w:rsidRPr="003160A8">
        <w:rPr>
          <w:color w:val="auto"/>
        </w:rPr>
        <w:t>§5-16B-6</w:t>
      </w:r>
      <w:r w:rsidR="00113912" w:rsidRPr="003160A8">
        <w:rPr>
          <w:color w:val="auto"/>
        </w:rPr>
        <w:t>c</w:t>
      </w:r>
      <w:r w:rsidRPr="003160A8">
        <w:rPr>
          <w:color w:val="auto"/>
        </w:rPr>
        <w:t>. Modified benefit plan for children of families of low income between two hundred and three hundred percent of the poverty level.</w:t>
      </w:r>
    </w:p>
    <w:p w14:paraId="285A4FBE" w14:textId="26A1C3BF" w:rsidR="00643331" w:rsidRPr="003160A8" w:rsidRDefault="00643331" w:rsidP="00DB69FF">
      <w:pPr>
        <w:pStyle w:val="SectionBody"/>
        <w:widowControl/>
        <w:rPr>
          <w:color w:val="auto"/>
        </w:rPr>
      </w:pPr>
      <w:r w:rsidRPr="003160A8">
        <w:rPr>
          <w:color w:val="auto"/>
        </w:rPr>
        <w:t>[Repealed.]</w:t>
      </w:r>
    </w:p>
    <w:p w14:paraId="416B24B0" w14:textId="75E25994" w:rsidR="000D6D12" w:rsidRPr="003160A8" w:rsidRDefault="000D6D12" w:rsidP="00DB69FF">
      <w:pPr>
        <w:pStyle w:val="SectionHeading"/>
        <w:widowControl/>
        <w:rPr>
          <w:color w:val="auto"/>
        </w:rPr>
      </w:pPr>
      <w:r w:rsidRPr="003160A8">
        <w:rPr>
          <w:color w:val="auto"/>
        </w:rPr>
        <w:t>§</w:t>
      </w:r>
      <w:r w:rsidR="00483EBF" w:rsidRPr="003160A8">
        <w:rPr>
          <w:color w:val="auto"/>
        </w:rPr>
        <w:t>5-16B-6d</w:t>
      </w:r>
      <w:r w:rsidRPr="003160A8">
        <w:rPr>
          <w:color w:val="auto"/>
        </w:rPr>
        <w:t>. Modified benefit plan implementation.</w:t>
      </w:r>
    </w:p>
    <w:p w14:paraId="466B4ED3" w14:textId="77777777" w:rsidR="000D6D12" w:rsidRPr="003160A8" w:rsidRDefault="000D6D12" w:rsidP="00DB69FF">
      <w:pPr>
        <w:pStyle w:val="SectionHeading"/>
        <w:widowControl/>
        <w:rPr>
          <w:color w:val="auto"/>
        </w:rPr>
        <w:sectPr w:rsidR="000D6D12" w:rsidRPr="003160A8" w:rsidSect="0085460B">
          <w:type w:val="continuous"/>
          <w:pgSz w:w="12240" w:h="15840" w:code="1"/>
          <w:pgMar w:top="1440" w:right="1440" w:bottom="1440" w:left="1440" w:header="720" w:footer="720" w:gutter="0"/>
          <w:lnNumType w:countBy="1" w:restart="newSection"/>
          <w:cols w:space="720"/>
          <w:titlePg/>
          <w:docGrid w:linePitch="360"/>
        </w:sectPr>
      </w:pPr>
    </w:p>
    <w:p w14:paraId="1DBBDB28" w14:textId="16A7BDF2" w:rsidR="000D6D12" w:rsidRPr="003160A8" w:rsidRDefault="000D6D12" w:rsidP="00DB69FF">
      <w:pPr>
        <w:pStyle w:val="SectionBody"/>
        <w:widowControl/>
        <w:rPr>
          <w:color w:val="auto"/>
        </w:rPr>
      </w:pPr>
      <w:r w:rsidRPr="003160A8">
        <w:rPr>
          <w:color w:val="auto"/>
        </w:rPr>
        <w:t xml:space="preserve">(a) Upon approval by the Centers for Medicare and Medicaid Services, the </w:t>
      </w:r>
      <w:r w:rsidRPr="003160A8">
        <w:rPr>
          <w:strike/>
          <w:color w:val="auto"/>
        </w:rPr>
        <w:t>board</w:t>
      </w:r>
      <w:r w:rsidRPr="003160A8">
        <w:rPr>
          <w:color w:val="auto"/>
        </w:rPr>
        <w:t xml:space="preserve"> </w:t>
      </w:r>
      <w:r w:rsidR="009E15A9" w:rsidRPr="003160A8">
        <w:rPr>
          <w:color w:val="auto"/>
          <w:u w:val="single"/>
        </w:rPr>
        <w:t>agency</w:t>
      </w:r>
      <w:r w:rsidR="009E15A9" w:rsidRPr="003160A8">
        <w:rPr>
          <w:color w:val="auto"/>
        </w:rPr>
        <w:t xml:space="preserve"> </w:t>
      </w:r>
      <w:r w:rsidRPr="003160A8">
        <w:rPr>
          <w:color w:val="auto"/>
        </w:rPr>
        <w:t>shall implement a benefit plan for uninsured children of families with income between 200 and 300 percent of the federal poverty level.</w:t>
      </w:r>
    </w:p>
    <w:p w14:paraId="4AD35397" w14:textId="35F97266" w:rsidR="000D6D12" w:rsidRPr="003160A8" w:rsidRDefault="000D6D12" w:rsidP="00DB69FF">
      <w:pPr>
        <w:pStyle w:val="SectionBody"/>
        <w:widowControl/>
        <w:rPr>
          <w:color w:val="auto"/>
        </w:rPr>
      </w:pPr>
      <w:r w:rsidRPr="003160A8">
        <w:rPr>
          <w:color w:val="auto"/>
        </w:rPr>
        <w:t xml:space="preserve">(b) The benefit plans offered pursuant to this section shall include services determined to be appropriate for </w:t>
      </w:r>
      <w:r w:rsidR="009E15A9" w:rsidRPr="003160A8">
        <w:rPr>
          <w:color w:val="auto"/>
        </w:rPr>
        <w:t>children but</w:t>
      </w:r>
      <w:r w:rsidRPr="003160A8">
        <w:rPr>
          <w:color w:val="auto"/>
        </w:rPr>
        <w:t xml:space="preserve"> may vary from those currently offered by the </w:t>
      </w:r>
      <w:r w:rsidRPr="003160A8">
        <w:rPr>
          <w:strike/>
          <w:color w:val="auto"/>
        </w:rPr>
        <w:t>board</w:t>
      </w:r>
      <w:r w:rsidR="009E15A9" w:rsidRPr="003160A8">
        <w:rPr>
          <w:strike/>
          <w:color w:val="auto"/>
        </w:rPr>
        <w:t xml:space="preserve"> </w:t>
      </w:r>
      <w:r w:rsidR="009E15A9" w:rsidRPr="003160A8">
        <w:rPr>
          <w:color w:val="auto"/>
          <w:u w:val="single"/>
        </w:rPr>
        <w:t>agency</w:t>
      </w:r>
      <w:r w:rsidRPr="003160A8">
        <w:rPr>
          <w:color w:val="auto"/>
        </w:rPr>
        <w:t>.</w:t>
      </w:r>
    </w:p>
    <w:p w14:paraId="283A9B54" w14:textId="0447F9FE" w:rsidR="000D6D12" w:rsidRPr="003160A8" w:rsidRDefault="00643331" w:rsidP="00DB69FF">
      <w:pPr>
        <w:pStyle w:val="SectionBody"/>
        <w:widowControl/>
        <w:rPr>
          <w:color w:val="auto"/>
        </w:rPr>
      </w:pPr>
      <w:r w:rsidRPr="003160A8">
        <w:rPr>
          <w:color w:val="auto"/>
        </w:rPr>
        <w:t>(c)</w:t>
      </w:r>
      <w:r w:rsidR="000D6D12" w:rsidRPr="003160A8">
        <w:rPr>
          <w:color w:val="auto"/>
        </w:rPr>
        <w:t xml:space="preserve"> The </w:t>
      </w:r>
      <w:r w:rsidR="000D6D12" w:rsidRPr="003160A8">
        <w:rPr>
          <w:strike/>
          <w:color w:val="auto"/>
        </w:rPr>
        <w:t>board</w:t>
      </w:r>
      <w:r w:rsidR="000D6D12" w:rsidRPr="003160A8">
        <w:rPr>
          <w:color w:val="auto"/>
        </w:rPr>
        <w:t xml:space="preserve"> </w:t>
      </w:r>
      <w:r w:rsidR="009E15A9" w:rsidRPr="003160A8">
        <w:rPr>
          <w:color w:val="auto"/>
          <w:u w:val="single"/>
        </w:rPr>
        <w:t>agency</w:t>
      </w:r>
      <w:r w:rsidR="009E15A9" w:rsidRPr="003160A8">
        <w:rPr>
          <w:color w:val="auto"/>
        </w:rPr>
        <w:t xml:space="preserve"> </w:t>
      </w:r>
      <w:r w:rsidR="000D6D12" w:rsidRPr="003160A8">
        <w:rPr>
          <w:color w:val="auto"/>
        </w:rPr>
        <w:t xml:space="preserve">shall structure the benefit plans for this expansion to include premiums, coinsurance or copays, and deductibles. The </w:t>
      </w:r>
      <w:r w:rsidR="000D6D12" w:rsidRPr="003160A8">
        <w:rPr>
          <w:strike/>
          <w:color w:val="auto"/>
        </w:rPr>
        <w:t>board</w:t>
      </w:r>
      <w:r w:rsidR="000D6D12" w:rsidRPr="003160A8">
        <w:rPr>
          <w:color w:val="auto"/>
        </w:rPr>
        <w:t xml:space="preserve"> </w:t>
      </w:r>
      <w:r w:rsidR="009E15A9" w:rsidRPr="003160A8">
        <w:rPr>
          <w:color w:val="auto"/>
          <w:u w:val="single"/>
        </w:rPr>
        <w:t>agency</w:t>
      </w:r>
      <w:r w:rsidR="009E15A9" w:rsidRPr="003160A8">
        <w:rPr>
          <w:color w:val="auto"/>
        </w:rPr>
        <w:t xml:space="preserve"> </w:t>
      </w:r>
      <w:r w:rsidR="000D6D12" w:rsidRPr="003160A8">
        <w:rPr>
          <w:color w:val="auto"/>
        </w:rPr>
        <w:t xml:space="preserve">shall develop the cost-sharing features in such a manner as to keep the program fiscally stable without creating a barrier to enrollment. </w:t>
      </w:r>
      <w:r w:rsidR="000D6D12" w:rsidRPr="003160A8">
        <w:rPr>
          <w:strike/>
          <w:color w:val="auto"/>
        </w:rPr>
        <w:t>Such</w:t>
      </w:r>
      <w:r w:rsidR="000D6D12" w:rsidRPr="003160A8">
        <w:rPr>
          <w:color w:val="auto"/>
        </w:rPr>
        <w:t xml:space="preserve"> </w:t>
      </w:r>
      <w:r w:rsidR="00A065A3" w:rsidRPr="003160A8">
        <w:rPr>
          <w:color w:val="auto"/>
          <w:u w:val="single"/>
        </w:rPr>
        <w:t>The</w:t>
      </w:r>
      <w:r w:rsidR="00A065A3" w:rsidRPr="003160A8">
        <w:rPr>
          <w:color w:val="auto"/>
        </w:rPr>
        <w:t xml:space="preserve"> </w:t>
      </w:r>
      <w:r w:rsidR="000D6D12" w:rsidRPr="003160A8">
        <w:rPr>
          <w:color w:val="auto"/>
        </w:rPr>
        <w:t>features may include different cost-sharing features within this group based upon the percentage of the federal poverty level.</w:t>
      </w:r>
    </w:p>
    <w:p w14:paraId="6B65A654" w14:textId="1288285C" w:rsidR="000D6D12" w:rsidRPr="003160A8" w:rsidRDefault="000D6D12" w:rsidP="00DB69FF">
      <w:pPr>
        <w:pStyle w:val="SectionBody"/>
        <w:widowControl/>
        <w:rPr>
          <w:color w:val="auto"/>
        </w:rPr>
      </w:pPr>
      <w:r w:rsidRPr="003160A8">
        <w:rPr>
          <w:color w:val="auto"/>
        </w:rPr>
        <w:t xml:space="preserve">All provisions of §5-16B-1 </w:t>
      </w:r>
      <w:r w:rsidRPr="003160A8">
        <w:rPr>
          <w:i/>
          <w:iCs/>
          <w:color w:val="auto"/>
        </w:rPr>
        <w:t>et seq</w:t>
      </w:r>
      <w:r w:rsidRPr="003160A8">
        <w:rPr>
          <w:color w:val="auto"/>
        </w:rPr>
        <w:t>. of this code are applicable to this expansion unless expressly addressed in §5-16B-6</w:t>
      </w:r>
      <w:r w:rsidR="00F4634D" w:rsidRPr="003160A8">
        <w:rPr>
          <w:color w:val="auto"/>
        </w:rPr>
        <w:t>d</w:t>
      </w:r>
      <w:r w:rsidRPr="003160A8">
        <w:rPr>
          <w:color w:val="auto"/>
        </w:rPr>
        <w:t xml:space="preserve"> of this code.</w:t>
      </w:r>
    </w:p>
    <w:p w14:paraId="35AAC2ED" w14:textId="68D2CD74" w:rsidR="000D6D12" w:rsidRPr="003160A8" w:rsidRDefault="000D6D12" w:rsidP="00DB69FF">
      <w:pPr>
        <w:pStyle w:val="SectionBody"/>
        <w:widowControl/>
        <w:rPr>
          <w:color w:val="auto"/>
        </w:rPr>
      </w:pPr>
      <w:r w:rsidRPr="003160A8">
        <w:rPr>
          <w:color w:val="auto"/>
        </w:rPr>
        <w:t>(d) Nothing in §5-16B-6</w:t>
      </w:r>
      <w:r w:rsidR="00F4634D" w:rsidRPr="003160A8">
        <w:rPr>
          <w:color w:val="auto"/>
        </w:rPr>
        <w:t>d</w:t>
      </w:r>
      <w:r w:rsidRPr="003160A8">
        <w:rPr>
          <w:color w:val="auto"/>
        </w:rPr>
        <w:t xml:space="preserve"> of this code may be construed to require any appropriation of state general revenue funds for the payment of any benefit provided pursuant to this section, except for the state appropriation used to match the federal financial participation funds. </w:t>
      </w:r>
      <w:proofErr w:type="gramStart"/>
      <w:r w:rsidRPr="003160A8">
        <w:rPr>
          <w:color w:val="auto"/>
        </w:rPr>
        <w:t>In the event that</w:t>
      </w:r>
      <w:proofErr w:type="gramEnd"/>
      <w:r w:rsidRPr="003160A8">
        <w:rPr>
          <w:color w:val="auto"/>
        </w:rPr>
        <w:t xml:space="preserve"> federal funds are no longer authorized for participation by individuals eligible at income levels above 200 percent, the </w:t>
      </w:r>
      <w:r w:rsidRPr="003160A8">
        <w:rPr>
          <w:strike/>
          <w:color w:val="auto"/>
        </w:rPr>
        <w:t>board</w:t>
      </w:r>
      <w:r w:rsidRPr="003160A8">
        <w:rPr>
          <w:color w:val="auto"/>
        </w:rPr>
        <w:t xml:space="preserve"> </w:t>
      </w:r>
      <w:r w:rsidR="009E15A9" w:rsidRPr="003160A8">
        <w:rPr>
          <w:color w:val="auto"/>
          <w:u w:val="single"/>
        </w:rPr>
        <w:t>director</w:t>
      </w:r>
      <w:r w:rsidR="009E15A9" w:rsidRPr="003160A8">
        <w:rPr>
          <w:color w:val="auto"/>
        </w:rPr>
        <w:t xml:space="preserve"> </w:t>
      </w:r>
      <w:r w:rsidRPr="003160A8">
        <w:rPr>
          <w:color w:val="auto"/>
        </w:rPr>
        <w:t xml:space="preserve">shall take immediate steps to terminate the expansion provided for in this section and notify all enrollees of </w:t>
      </w:r>
      <w:r w:rsidRPr="003160A8">
        <w:rPr>
          <w:strike/>
          <w:color w:val="auto"/>
        </w:rPr>
        <w:t>such</w:t>
      </w:r>
      <w:r w:rsidRPr="003160A8">
        <w:rPr>
          <w:color w:val="auto"/>
        </w:rPr>
        <w:t xml:space="preserve"> </w:t>
      </w:r>
      <w:r w:rsidR="00FA0517" w:rsidRPr="003160A8">
        <w:rPr>
          <w:color w:val="auto"/>
          <w:u w:val="single"/>
        </w:rPr>
        <w:t>the</w:t>
      </w:r>
      <w:r w:rsidR="00FA0517" w:rsidRPr="003160A8">
        <w:rPr>
          <w:color w:val="auto"/>
        </w:rPr>
        <w:t xml:space="preserve"> </w:t>
      </w:r>
      <w:r w:rsidRPr="003160A8">
        <w:rPr>
          <w:color w:val="auto"/>
        </w:rPr>
        <w:t xml:space="preserve">termination. </w:t>
      </w:r>
      <w:r w:rsidRPr="003160A8">
        <w:rPr>
          <w:strike/>
          <w:color w:val="auto"/>
        </w:rPr>
        <w:t>In the event</w:t>
      </w:r>
      <w:r w:rsidRPr="003160A8">
        <w:rPr>
          <w:color w:val="auto"/>
        </w:rPr>
        <w:t xml:space="preserve"> </w:t>
      </w:r>
      <w:r w:rsidR="00FA0517" w:rsidRPr="003160A8">
        <w:rPr>
          <w:color w:val="auto"/>
          <w:u w:val="single"/>
        </w:rPr>
        <w:lastRenderedPageBreak/>
        <w:t>If</w:t>
      </w:r>
      <w:r w:rsidR="00FA0517" w:rsidRPr="003160A8">
        <w:rPr>
          <w:color w:val="auto"/>
        </w:rPr>
        <w:t xml:space="preserve"> </w:t>
      </w:r>
      <w:r w:rsidRPr="003160A8">
        <w:rPr>
          <w:color w:val="auto"/>
        </w:rPr>
        <w:t xml:space="preserve">federal appropriations decrease for the programs created pursuant to Title XXI of the Social Security Act of 1997, the </w:t>
      </w:r>
      <w:r w:rsidRPr="003160A8">
        <w:rPr>
          <w:strike/>
          <w:color w:val="auto"/>
        </w:rPr>
        <w:t>board</w:t>
      </w:r>
      <w:r w:rsidRPr="003160A8">
        <w:rPr>
          <w:color w:val="auto"/>
        </w:rPr>
        <w:t xml:space="preserve"> </w:t>
      </w:r>
      <w:r w:rsidR="009E15A9" w:rsidRPr="003160A8">
        <w:rPr>
          <w:color w:val="auto"/>
          <w:u w:val="single"/>
        </w:rPr>
        <w:t>director</w:t>
      </w:r>
      <w:r w:rsidR="009E15A9" w:rsidRPr="003160A8">
        <w:rPr>
          <w:color w:val="auto"/>
        </w:rPr>
        <w:t xml:space="preserve"> </w:t>
      </w:r>
      <w:r w:rsidRPr="003160A8">
        <w:rPr>
          <w:strike/>
          <w:color w:val="auto"/>
        </w:rPr>
        <w:t>is directed to</w:t>
      </w:r>
      <w:r w:rsidRPr="003160A8">
        <w:rPr>
          <w:color w:val="auto"/>
        </w:rPr>
        <w:t xml:space="preserve"> </w:t>
      </w:r>
      <w:r w:rsidR="00FA0517" w:rsidRPr="003160A8">
        <w:rPr>
          <w:color w:val="auto"/>
          <w:u w:val="single"/>
        </w:rPr>
        <w:t>shall</w:t>
      </w:r>
      <w:r w:rsidR="00FA0517" w:rsidRPr="003160A8">
        <w:rPr>
          <w:color w:val="auto"/>
        </w:rPr>
        <w:t xml:space="preserve"> </w:t>
      </w:r>
      <w:r w:rsidRPr="003160A8">
        <w:rPr>
          <w:color w:val="auto"/>
        </w:rPr>
        <w:t>make those decreases in this expansion program before making changes to the programs created for those children whose family income is less than 200 percent of the federal poverty level.</w:t>
      </w:r>
    </w:p>
    <w:p w14:paraId="621ABFB6" w14:textId="77777777" w:rsidR="002908FD" w:rsidRPr="003160A8" w:rsidRDefault="000D6D12" w:rsidP="00DB69FF">
      <w:pPr>
        <w:pStyle w:val="SectionHeading"/>
        <w:widowControl/>
        <w:rPr>
          <w:color w:val="auto"/>
        </w:rPr>
        <w:sectPr w:rsidR="002908FD" w:rsidRPr="003160A8" w:rsidSect="0085460B">
          <w:type w:val="continuous"/>
          <w:pgSz w:w="12240" w:h="15840" w:code="1"/>
          <w:pgMar w:top="1440" w:right="1440" w:bottom="1440" w:left="1440" w:header="720" w:footer="720" w:gutter="0"/>
          <w:lnNumType w:countBy="1" w:restart="newSection"/>
          <w:cols w:space="720"/>
          <w:titlePg/>
          <w:docGrid w:linePitch="360"/>
        </w:sectPr>
      </w:pPr>
      <w:r w:rsidRPr="003160A8">
        <w:rPr>
          <w:color w:val="auto"/>
        </w:rPr>
        <w:t>§5-16B-6e. Coverage for treatment of autism spectrum disorders.</w:t>
      </w:r>
    </w:p>
    <w:p w14:paraId="31C2F8D3" w14:textId="77777777" w:rsidR="00643331" w:rsidRPr="003160A8" w:rsidRDefault="00643331" w:rsidP="00DB69FF">
      <w:pPr>
        <w:pStyle w:val="SectionBody"/>
        <w:widowControl/>
        <w:rPr>
          <w:color w:val="auto"/>
        </w:rPr>
      </w:pPr>
      <w:r w:rsidRPr="003160A8">
        <w:rPr>
          <w:color w:val="auto"/>
        </w:rPr>
        <w:t>[Repealed.]</w:t>
      </w:r>
    </w:p>
    <w:p w14:paraId="748A03BB" w14:textId="77777777" w:rsidR="00D66DFD" w:rsidRPr="003160A8" w:rsidRDefault="000D6D12" w:rsidP="00DB69FF">
      <w:pPr>
        <w:pStyle w:val="SectionHeading"/>
        <w:widowControl/>
        <w:rPr>
          <w:color w:val="auto"/>
        </w:rPr>
        <w:sectPr w:rsidR="00D66DFD" w:rsidRPr="003160A8" w:rsidSect="00981B15">
          <w:type w:val="continuous"/>
          <w:pgSz w:w="12240" w:h="15840" w:code="1"/>
          <w:pgMar w:top="1440" w:right="1440" w:bottom="1440" w:left="1440" w:header="720" w:footer="720" w:gutter="0"/>
          <w:lnNumType w:countBy="1" w:restart="newSection"/>
          <w:cols w:space="720"/>
          <w:docGrid w:linePitch="360"/>
        </w:sectPr>
      </w:pPr>
      <w:r w:rsidRPr="003160A8">
        <w:rPr>
          <w:color w:val="auto"/>
        </w:rPr>
        <w:t>§5-16B-8. Termination and reauthorization.</w:t>
      </w:r>
      <w:r w:rsidR="00EE38DB" w:rsidRPr="003160A8">
        <w:rPr>
          <w:color w:val="auto"/>
        </w:rPr>
        <w:t xml:space="preserve"> </w:t>
      </w:r>
    </w:p>
    <w:p w14:paraId="1E45B1C9" w14:textId="1FD740C6" w:rsidR="000D6D12" w:rsidRPr="003160A8" w:rsidRDefault="000D6D12" w:rsidP="00DB69FF">
      <w:pPr>
        <w:pStyle w:val="SectionBody"/>
        <w:widowControl/>
        <w:rPr>
          <w:color w:val="auto"/>
        </w:rPr>
      </w:pPr>
      <w:r w:rsidRPr="003160A8">
        <w:rPr>
          <w:strike/>
          <w:color w:val="auto"/>
        </w:rPr>
        <w:t>(a)</w:t>
      </w:r>
      <w:r w:rsidRPr="003160A8">
        <w:rPr>
          <w:color w:val="auto"/>
        </w:rPr>
        <w:t xml:space="preserve"> The program established in this article abrogates and </w:t>
      </w:r>
      <w:r w:rsidRPr="003160A8">
        <w:rPr>
          <w:strike/>
          <w:color w:val="auto"/>
        </w:rPr>
        <w:t>shall be of no</w:t>
      </w:r>
      <w:r w:rsidRPr="003160A8">
        <w:rPr>
          <w:color w:val="auto"/>
        </w:rPr>
        <w:t xml:space="preserve"> </w:t>
      </w:r>
      <w:r w:rsidR="00FA0517" w:rsidRPr="003160A8">
        <w:rPr>
          <w:color w:val="auto"/>
          <w:u w:val="single"/>
        </w:rPr>
        <w:t>and has no</w:t>
      </w:r>
      <w:r w:rsidR="00FA0517" w:rsidRPr="003160A8">
        <w:rPr>
          <w:color w:val="auto"/>
        </w:rPr>
        <w:t xml:space="preserve"> </w:t>
      </w:r>
      <w:r w:rsidRPr="003160A8">
        <w:rPr>
          <w:color w:val="auto"/>
        </w:rPr>
        <w:t>further force and effect, without further action by the Legislature, upon the occurrence of any of the following:</w:t>
      </w:r>
    </w:p>
    <w:p w14:paraId="72C22064" w14:textId="7399A337" w:rsidR="000D6D12" w:rsidRPr="003160A8" w:rsidRDefault="000D6D12" w:rsidP="00DB69FF">
      <w:pPr>
        <w:pStyle w:val="SectionBody"/>
        <w:widowControl/>
        <w:rPr>
          <w:color w:val="auto"/>
        </w:rPr>
      </w:pPr>
      <w:r w:rsidRPr="003160A8">
        <w:rPr>
          <w:strike/>
          <w:color w:val="auto"/>
        </w:rPr>
        <w:t>(1)</w:t>
      </w:r>
      <w:r w:rsidRPr="003160A8">
        <w:rPr>
          <w:color w:val="auto"/>
        </w:rPr>
        <w:t xml:space="preserve"> </w:t>
      </w:r>
      <w:r w:rsidR="00BA6BF5" w:rsidRPr="003160A8">
        <w:rPr>
          <w:color w:val="auto"/>
          <w:u w:val="single"/>
        </w:rPr>
        <w:t>(a)</w:t>
      </w:r>
      <w:r w:rsidR="00BA6BF5" w:rsidRPr="003160A8">
        <w:rPr>
          <w:color w:val="auto"/>
        </w:rPr>
        <w:t xml:space="preserve"> </w:t>
      </w:r>
      <w:r w:rsidRPr="003160A8">
        <w:rPr>
          <w:color w:val="auto"/>
        </w:rPr>
        <w:t xml:space="preserve">The date of entry of a final judgment or order by a court of competent jurisdiction which disallows the </w:t>
      </w:r>
      <w:proofErr w:type="gramStart"/>
      <w:r w:rsidRPr="003160A8">
        <w:rPr>
          <w:color w:val="auto"/>
        </w:rPr>
        <w:t>program;</w:t>
      </w:r>
      <w:proofErr w:type="gramEnd"/>
    </w:p>
    <w:p w14:paraId="1C619B42" w14:textId="38EA57AB" w:rsidR="000D6D12" w:rsidRPr="003160A8" w:rsidRDefault="000D6D12" w:rsidP="00DB69FF">
      <w:pPr>
        <w:pStyle w:val="SectionBody"/>
        <w:widowControl/>
        <w:rPr>
          <w:color w:val="auto"/>
        </w:rPr>
      </w:pPr>
      <w:r w:rsidRPr="003160A8">
        <w:rPr>
          <w:strike/>
          <w:color w:val="auto"/>
        </w:rPr>
        <w:t>(2)</w:t>
      </w:r>
      <w:r w:rsidRPr="003160A8">
        <w:rPr>
          <w:color w:val="auto"/>
        </w:rPr>
        <w:t xml:space="preserve"> </w:t>
      </w:r>
      <w:r w:rsidR="00BA6BF5" w:rsidRPr="003160A8">
        <w:rPr>
          <w:color w:val="auto"/>
          <w:u w:val="single"/>
        </w:rPr>
        <w:t>(b)</w:t>
      </w:r>
      <w:r w:rsidR="00BA6BF5" w:rsidRPr="003160A8">
        <w:rPr>
          <w:color w:val="auto"/>
        </w:rPr>
        <w:t xml:space="preserve"> </w:t>
      </w:r>
      <w:r w:rsidRPr="003160A8">
        <w:rPr>
          <w:color w:val="auto"/>
        </w:rPr>
        <w:t xml:space="preserve">The effective date of any reduction in annual federal funding levels below the amounts allocated </w:t>
      </w:r>
      <w:r w:rsidRPr="003160A8">
        <w:rPr>
          <w:strike/>
          <w:color w:val="auto"/>
        </w:rPr>
        <w:t>and/</w:t>
      </w:r>
      <w:r w:rsidRPr="003160A8">
        <w:rPr>
          <w:color w:val="auto"/>
        </w:rPr>
        <w:t>or projected</w:t>
      </w:r>
      <w:r w:rsidR="00BA6BF5" w:rsidRPr="003160A8">
        <w:rPr>
          <w:color w:val="auto"/>
        </w:rPr>
        <w:t xml:space="preserve">, </w:t>
      </w:r>
      <w:r w:rsidR="00BA6BF5" w:rsidRPr="003160A8">
        <w:rPr>
          <w:color w:val="auto"/>
          <w:u w:val="single"/>
        </w:rPr>
        <w:t>or both,</w:t>
      </w:r>
      <w:r w:rsidRPr="003160A8">
        <w:rPr>
          <w:color w:val="auto"/>
        </w:rPr>
        <w:t xml:space="preserve"> in Title XXI of the Social Security Act of </w:t>
      </w:r>
      <w:proofErr w:type="gramStart"/>
      <w:r w:rsidRPr="003160A8">
        <w:rPr>
          <w:color w:val="auto"/>
        </w:rPr>
        <w:t>1997;</w:t>
      </w:r>
      <w:proofErr w:type="gramEnd"/>
    </w:p>
    <w:p w14:paraId="678E016D" w14:textId="78727206" w:rsidR="000D6D12" w:rsidRPr="003160A8" w:rsidRDefault="000D6D12" w:rsidP="00DB69FF">
      <w:pPr>
        <w:pStyle w:val="SectionBody"/>
        <w:widowControl/>
        <w:rPr>
          <w:color w:val="auto"/>
        </w:rPr>
      </w:pPr>
      <w:r w:rsidRPr="003160A8">
        <w:rPr>
          <w:strike/>
          <w:color w:val="auto"/>
        </w:rPr>
        <w:t>(3)</w:t>
      </w:r>
      <w:r w:rsidRPr="003160A8">
        <w:rPr>
          <w:color w:val="auto"/>
        </w:rPr>
        <w:t xml:space="preserve"> </w:t>
      </w:r>
      <w:r w:rsidR="00BA6BF5" w:rsidRPr="003160A8">
        <w:rPr>
          <w:color w:val="auto"/>
          <w:u w:val="single"/>
        </w:rPr>
        <w:t>(c)</w:t>
      </w:r>
      <w:r w:rsidR="00BA6BF5" w:rsidRPr="003160A8">
        <w:rPr>
          <w:color w:val="auto"/>
        </w:rPr>
        <w:t xml:space="preserve"> </w:t>
      </w:r>
      <w:r w:rsidRPr="003160A8">
        <w:rPr>
          <w:color w:val="auto"/>
        </w:rPr>
        <w:t>The effective date of any federal rule or regulation negating the purposes or effect of this article; or</w:t>
      </w:r>
    </w:p>
    <w:p w14:paraId="4DD99341" w14:textId="04104DF0" w:rsidR="000D6D12" w:rsidRPr="003160A8" w:rsidRDefault="000D6D12" w:rsidP="00DB69FF">
      <w:pPr>
        <w:pStyle w:val="SectionBody"/>
        <w:widowControl/>
        <w:rPr>
          <w:color w:val="auto"/>
        </w:rPr>
      </w:pPr>
      <w:r w:rsidRPr="003160A8">
        <w:rPr>
          <w:strike/>
          <w:color w:val="auto"/>
        </w:rPr>
        <w:t>(4)</w:t>
      </w:r>
      <w:r w:rsidRPr="003160A8">
        <w:rPr>
          <w:color w:val="auto"/>
        </w:rPr>
        <w:t xml:space="preserve"> </w:t>
      </w:r>
      <w:r w:rsidR="00BA6BF5" w:rsidRPr="003160A8">
        <w:rPr>
          <w:color w:val="auto"/>
          <w:u w:val="single"/>
        </w:rPr>
        <w:t xml:space="preserve">(d) </w:t>
      </w:r>
      <w:r w:rsidRPr="003160A8">
        <w:rPr>
          <w:color w:val="auto"/>
        </w:rPr>
        <w:t xml:space="preserve">For purposes of </w:t>
      </w:r>
      <w:r w:rsidRPr="003160A8">
        <w:rPr>
          <w:strike/>
          <w:color w:val="auto"/>
        </w:rPr>
        <w:t>subdivisions (2) and (3) of this subsection</w:t>
      </w:r>
      <w:r w:rsidR="00BA6BF5" w:rsidRPr="003160A8">
        <w:rPr>
          <w:color w:val="auto"/>
        </w:rPr>
        <w:t xml:space="preserve"> </w:t>
      </w:r>
      <w:r w:rsidR="00BA6BF5" w:rsidRPr="003160A8">
        <w:rPr>
          <w:color w:val="auto"/>
          <w:u w:val="single"/>
        </w:rPr>
        <w:t>subsections (b) and (c) of this section</w:t>
      </w:r>
      <w:r w:rsidRPr="003160A8">
        <w:rPr>
          <w:color w:val="auto"/>
          <w:u w:val="single"/>
        </w:rPr>
        <w:t>,</w:t>
      </w:r>
      <w:r w:rsidRPr="003160A8">
        <w:rPr>
          <w:color w:val="auto"/>
        </w:rPr>
        <w:t xml:space="preserve"> if a later effective date for </w:t>
      </w:r>
      <w:r w:rsidRPr="003160A8">
        <w:rPr>
          <w:strike/>
          <w:color w:val="auto"/>
        </w:rPr>
        <w:t>such</w:t>
      </w:r>
      <w:r w:rsidRPr="003160A8">
        <w:rPr>
          <w:color w:val="auto"/>
        </w:rPr>
        <w:t xml:space="preserve"> reduction or negation is specified, </w:t>
      </w:r>
      <w:r w:rsidRPr="003160A8">
        <w:rPr>
          <w:strike/>
          <w:color w:val="auto"/>
        </w:rPr>
        <w:t>such</w:t>
      </w:r>
      <w:r w:rsidRPr="003160A8">
        <w:rPr>
          <w:color w:val="auto"/>
        </w:rPr>
        <w:t xml:space="preserve"> </w:t>
      </w:r>
      <w:r w:rsidR="00FA0517" w:rsidRPr="003160A8">
        <w:rPr>
          <w:color w:val="auto"/>
          <w:u w:val="single"/>
        </w:rPr>
        <w:t>that</w:t>
      </w:r>
      <w:r w:rsidR="00FA0517" w:rsidRPr="003160A8">
        <w:rPr>
          <w:color w:val="auto"/>
        </w:rPr>
        <w:t xml:space="preserve"> </w:t>
      </w:r>
      <w:r w:rsidRPr="003160A8">
        <w:rPr>
          <w:color w:val="auto"/>
        </w:rPr>
        <w:t xml:space="preserve">date </w:t>
      </w:r>
      <w:r w:rsidRPr="003160A8">
        <w:rPr>
          <w:strike/>
          <w:color w:val="auto"/>
        </w:rPr>
        <w:t>will</w:t>
      </w:r>
      <w:r w:rsidRPr="003160A8">
        <w:rPr>
          <w:color w:val="auto"/>
        </w:rPr>
        <w:t xml:space="preserve"> </w:t>
      </w:r>
      <w:r w:rsidR="00FA0517" w:rsidRPr="003160A8">
        <w:rPr>
          <w:color w:val="auto"/>
          <w:u w:val="single"/>
        </w:rPr>
        <w:t>shall</w:t>
      </w:r>
      <w:r w:rsidR="00FA0517" w:rsidRPr="003160A8">
        <w:rPr>
          <w:color w:val="auto"/>
        </w:rPr>
        <w:t xml:space="preserve"> </w:t>
      </w:r>
      <w:r w:rsidRPr="003160A8">
        <w:rPr>
          <w:color w:val="auto"/>
        </w:rPr>
        <w:t>control.</w:t>
      </w:r>
    </w:p>
    <w:p w14:paraId="2EF30A98" w14:textId="0A6C9680" w:rsidR="000D6D12" w:rsidRPr="003160A8" w:rsidRDefault="000D6D12" w:rsidP="00DB69FF">
      <w:pPr>
        <w:pStyle w:val="SectionBody"/>
        <w:widowControl/>
        <w:rPr>
          <w:strike/>
          <w:color w:val="auto"/>
        </w:rPr>
        <w:sectPr w:rsidR="000D6D12" w:rsidRPr="003160A8" w:rsidSect="0085460B">
          <w:type w:val="continuous"/>
          <w:pgSz w:w="12240" w:h="15840" w:code="1"/>
          <w:pgMar w:top="1440" w:right="1440" w:bottom="1440" w:left="1440" w:header="720" w:footer="720" w:gutter="0"/>
          <w:lnNumType w:countBy="1" w:restart="newSection"/>
          <w:cols w:space="720"/>
          <w:titlePg/>
          <w:docGrid w:linePitch="360"/>
        </w:sectPr>
      </w:pPr>
      <w:r w:rsidRPr="003160A8">
        <w:rPr>
          <w:strike/>
          <w:color w:val="auto"/>
        </w:rPr>
        <w:t>(b) Upon termination of the board and notwithstanding any provisions to the contrary, the director may change the levels of costs to covered families only in accordance with rules proposed to the Legislature pursuant to the provisions of chapter twenty-nine-a of this code</w:t>
      </w:r>
    </w:p>
    <w:p w14:paraId="24BAA77F" w14:textId="77777777" w:rsidR="00981B15" w:rsidRPr="003160A8" w:rsidRDefault="000D6D12" w:rsidP="00DB69FF">
      <w:pPr>
        <w:pStyle w:val="SectionHeading"/>
        <w:widowControl/>
        <w:rPr>
          <w:color w:val="auto"/>
        </w:rPr>
        <w:sectPr w:rsidR="00981B15" w:rsidRPr="003160A8" w:rsidSect="0085460B">
          <w:type w:val="continuous"/>
          <w:pgSz w:w="12240" w:h="15840" w:code="1"/>
          <w:pgMar w:top="1440" w:right="1440" w:bottom="1440" w:left="1440" w:header="720" w:footer="720" w:gutter="0"/>
          <w:lnNumType w:countBy="1" w:restart="newSection"/>
          <w:cols w:space="720"/>
          <w:titlePg/>
          <w:docGrid w:linePitch="360"/>
        </w:sectPr>
      </w:pPr>
      <w:r w:rsidRPr="003160A8">
        <w:rPr>
          <w:color w:val="auto"/>
        </w:rPr>
        <w:t>§5-16B-9. Public-private partnerships.</w:t>
      </w:r>
    </w:p>
    <w:p w14:paraId="5EE13DC7" w14:textId="038E7961" w:rsidR="000D6D12" w:rsidRPr="003160A8" w:rsidRDefault="000D6D12" w:rsidP="00DB69FF">
      <w:pPr>
        <w:pStyle w:val="SectionBody"/>
        <w:widowControl/>
        <w:rPr>
          <w:color w:val="auto"/>
        </w:rPr>
        <w:sectPr w:rsidR="000D6D12" w:rsidRPr="003160A8" w:rsidSect="0085460B">
          <w:type w:val="continuous"/>
          <w:pgSz w:w="12240" w:h="15840" w:code="1"/>
          <w:pgMar w:top="1440" w:right="1440" w:bottom="1440" w:left="1440" w:header="720" w:footer="720" w:gutter="0"/>
          <w:lnNumType w:countBy="1" w:restart="newSection"/>
          <w:cols w:space="720"/>
          <w:titlePg/>
          <w:docGrid w:linePitch="360"/>
        </w:sectPr>
      </w:pPr>
      <w:r w:rsidRPr="003160A8">
        <w:rPr>
          <w:color w:val="auto"/>
        </w:rPr>
        <w:t xml:space="preserve">The </w:t>
      </w:r>
      <w:r w:rsidRPr="003160A8">
        <w:rPr>
          <w:strike/>
          <w:color w:val="auto"/>
        </w:rPr>
        <w:t>board and the</w:t>
      </w:r>
      <w:r w:rsidRPr="003160A8">
        <w:rPr>
          <w:color w:val="auto"/>
        </w:rPr>
        <w:t xml:space="preserve"> director </w:t>
      </w:r>
      <w:r w:rsidRPr="003160A8">
        <w:rPr>
          <w:strike/>
          <w:color w:val="auto"/>
        </w:rPr>
        <w:t>are authorized to</w:t>
      </w:r>
      <w:r w:rsidRPr="003160A8">
        <w:rPr>
          <w:color w:val="auto"/>
        </w:rPr>
        <w:t xml:space="preserve"> </w:t>
      </w:r>
      <w:r w:rsidR="00FA0517" w:rsidRPr="003160A8">
        <w:rPr>
          <w:color w:val="auto"/>
          <w:u w:val="single"/>
        </w:rPr>
        <w:t>may</w:t>
      </w:r>
      <w:r w:rsidR="00FA0517" w:rsidRPr="003160A8">
        <w:rPr>
          <w:color w:val="auto"/>
        </w:rPr>
        <w:t xml:space="preserve"> </w:t>
      </w:r>
      <w:r w:rsidRPr="003160A8">
        <w:rPr>
          <w:color w:val="auto"/>
        </w:rPr>
        <w:t>work in conjunction with a nonprofit corporation organized pursuant to the corporate laws of the state, structured to permit qualification pursuant to section 501(c) of the Internal Revenue Code for purposes of assisting the children</w:t>
      </w:r>
      <w:r w:rsidRPr="003160A8">
        <w:rPr>
          <w:color w:val="auto"/>
        </w:rPr>
        <w:sym w:font="Arial" w:char="0027"/>
      </w:r>
      <w:r w:rsidRPr="003160A8">
        <w:rPr>
          <w:color w:val="auto"/>
        </w:rPr>
        <w:t xml:space="preserve">s </w:t>
      </w:r>
      <w:r w:rsidRPr="003160A8">
        <w:rPr>
          <w:color w:val="auto"/>
        </w:rPr>
        <w:lastRenderedPageBreak/>
        <w:t xml:space="preserve">health program and funded from sources other than the state or federal government. </w:t>
      </w:r>
      <w:r w:rsidRPr="003160A8">
        <w:rPr>
          <w:strike/>
          <w:color w:val="auto"/>
        </w:rPr>
        <w:t>Members of the board may sit on the board of directors of the private nonprofit corporation</w:t>
      </w:r>
    </w:p>
    <w:p w14:paraId="211258CF" w14:textId="77777777" w:rsidR="000D6D12" w:rsidRPr="003160A8" w:rsidRDefault="000D6D12" w:rsidP="00DB69FF">
      <w:pPr>
        <w:pStyle w:val="SectionHeading"/>
        <w:widowControl/>
        <w:rPr>
          <w:color w:val="auto"/>
        </w:rPr>
      </w:pPr>
      <w:bookmarkStart w:id="2" w:name="_Hlk80193114"/>
      <w:r w:rsidRPr="003160A8">
        <w:rPr>
          <w:color w:val="auto"/>
        </w:rPr>
        <w:t>§5</w:t>
      </w:r>
      <w:bookmarkEnd w:id="2"/>
      <w:r w:rsidRPr="003160A8">
        <w:rPr>
          <w:color w:val="auto"/>
        </w:rPr>
        <w:t>-16B-10. Assignment of rights; right of subrogation by children</w:t>
      </w:r>
      <w:r w:rsidRPr="003160A8">
        <w:rPr>
          <w:color w:val="auto"/>
        </w:rPr>
        <w:sym w:font="Arial" w:char="0027"/>
      </w:r>
      <w:r w:rsidRPr="003160A8">
        <w:rPr>
          <w:color w:val="auto"/>
        </w:rPr>
        <w:t>s health insurance agency to the rights of recipients of medical assistance; rules as to effect of subrogation.</w:t>
      </w:r>
    </w:p>
    <w:p w14:paraId="767AEF99" w14:textId="108077BD" w:rsidR="003E56DC" w:rsidRPr="003160A8" w:rsidRDefault="000D6D12" w:rsidP="00DB69FF">
      <w:pPr>
        <w:pStyle w:val="SectionBody"/>
        <w:widowControl/>
        <w:rPr>
          <w:color w:val="auto"/>
          <w:u w:val="single"/>
        </w:rPr>
      </w:pPr>
      <w:r w:rsidRPr="003160A8">
        <w:rPr>
          <w:color w:val="auto"/>
        </w:rPr>
        <w:t xml:space="preserve">(a) </w:t>
      </w:r>
      <w:r w:rsidR="003E56DC" w:rsidRPr="003160A8">
        <w:rPr>
          <w:i/>
          <w:iCs/>
          <w:color w:val="auto"/>
          <w:u w:val="single"/>
        </w:rPr>
        <w:t>Definitions.</w:t>
      </w:r>
      <w:r w:rsidR="003E56DC" w:rsidRPr="003160A8">
        <w:rPr>
          <w:color w:val="auto"/>
          <w:u w:val="single"/>
        </w:rPr>
        <w:t xml:space="preserve"> </w:t>
      </w:r>
      <w:r w:rsidR="00750740" w:rsidRPr="003160A8">
        <w:rPr>
          <w:color w:val="auto"/>
          <w:u w:val="single"/>
        </w:rPr>
        <w:t>--</w:t>
      </w:r>
      <w:r w:rsidR="003E56DC" w:rsidRPr="003160A8">
        <w:rPr>
          <w:color w:val="auto"/>
          <w:u w:val="single"/>
        </w:rPr>
        <w:t xml:space="preserve"> As used in this section, unless the context otherwise requires:</w:t>
      </w:r>
    </w:p>
    <w:p w14:paraId="6546C3A1" w14:textId="3D3A1ABA" w:rsidR="003E56DC" w:rsidRPr="003160A8" w:rsidRDefault="003E56DC" w:rsidP="00DB69FF">
      <w:pPr>
        <w:pStyle w:val="SectionBody"/>
        <w:widowControl/>
        <w:rPr>
          <w:color w:val="auto"/>
          <w:u w:val="single"/>
        </w:rPr>
      </w:pPr>
      <w:r w:rsidRPr="003160A8">
        <w:rPr>
          <w:color w:val="auto"/>
          <w:u w:val="single"/>
        </w:rPr>
        <w:t>“Bureau” means the Bureau for Medical Services.</w:t>
      </w:r>
    </w:p>
    <w:p w14:paraId="66CBEBDA" w14:textId="34C926F0" w:rsidR="003E56DC" w:rsidRPr="003160A8" w:rsidRDefault="003E56DC" w:rsidP="00DB69FF">
      <w:pPr>
        <w:pStyle w:val="SectionBody"/>
        <w:widowControl/>
        <w:rPr>
          <w:color w:val="auto"/>
          <w:u w:val="single"/>
        </w:rPr>
      </w:pPr>
      <w:r w:rsidRPr="003160A8">
        <w:rPr>
          <w:color w:val="auto"/>
          <w:u w:val="single"/>
        </w:rPr>
        <w:t>“Department” means the West Virginia Department of Health and Human Resources, or its contracted designee.</w:t>
      </w:r>
    </w:p>
    <w:p w14:paraId="3823E768" w14:textId="18A1C184" w:rsidR="003E56DC" w:rsidRPr="003160A8" w:rsidRDefault="003E56DC" w:rsidP="00DB69FF">
      <w:pPr>
        <w:pStyle w:val="SectionBody"/>
        <w:widowControl/>
        <w:rPr>
          <w:color w:val="auto"/>
          <w:u w:val="single"/>
        </w:rPr>
      </w:pPr>
      <w:r w:rsidRPr="003160A8">
        <w:rPr>
          <w:color w:val="auto"/>
          <w:u w:val="single"/>
        </w:rPr>
        <w:t>“Recipient” means a person who applies for and receives assistance under the Children’s Health Insurance Program.</w:t>
      </w:r>
    </w:p>
    <w:p w14:paraId="5471591F" w14:textId="3E2A949F" w:rsidR="003E56DC" w:rsidRPr="003160A8" w:rsidRDefault="003E56DC" w:rsidP="00DB69FF">
      <w:pPr>
        <w:pStyle w:val="SectionBody"/>
        <w:widowControl/>
        <w:rPr>
          <w:color w:val="auto"/>
          <w:u w:val="single"/>
        </w:rPr>
      </w:pPr>
      <w:r w:rsidRPr="003160A8">
        <w:rPr>
          <w:color w:val="auto"/>
          <w:u w:val="single"/>
        </w:rPr>
        <w:t>“Secretary” means the Secretary of the Department of Health and Human Resources.</w:t>
      </w:r>
    </w:p>
    <w:p w14:paraId="1B74DA06" w14:textId="269E7A36" w:rsidR="003E56DC" w:rsidRPr="003160A8" w:rsidRDefault="003E56DC" w:rsidP="00DB69FF">
      <w:pPr>
        <w:pStyle w:val="SectionBody"/>
        <w:widowControl/>
        <w:rPr>
          <w:color w:val="auto"/>
          <w:u w:val="single"/>
        </w:rPr>
      </w:pPr>
      <w:r w:rsidRPr="003160A8">
        <w:rPr>
          <w:color w:val="auto"/>
          <w:u w:val="single"/>
        </w:rPr>
        <w:t>“Third-party” means an individual or entity that is alleged to be liable to pay all or part of the costs of a recipient's medical treatment and medical-related services for personal injury, disease, illness</w:t>
      </w:r>
      <w:r w:rsidR="00BA0281" w:rsidRPr="003160A8">
        <w:rPr>
          <w:color w:val="auto"/>
          <w:u w:val="single"/>
        </w:rPr>
        <w:t>,</w:t>
      </w:r>
      <w:r w:rsidRPr="003160A8">
        <w:rPr>
          <w:color w:val="auto"/>
          <w:u w:val="single"/>
        </w:rPr>
        <w:t xml:space="preserve"> or disability, as well as any entity including, but not limited to, a business organization, health service organization, insurer, or public or private agency acting by or on behalf of the allegedly liable third-party.</w:t>
      </w:r>
    </w:p>
    <w:p w14:paraId="0F9126C4" w14:textId="1D58526B" w:rsidR="00527898" w:rsidRPr="003160A8" w:rsidRDefault="003E56DC" w:rsidP="00DB69FF">
      <w:pPr>
        <w:pStyle w:val="SectionBody"/>
        <w:widowControl/>
        <w:rPr>
          <w:b/>
          <w:bCs/>
          <w:color w:val="auto"/>
        </w:rPr>
      </w:pPr>
      <w:r w:rsidRPr="003160A8">
        <w:rPr>
          <w:color w:val="auto"/>
          <w:u w:val="single"/>
        </w:rPr>
        <w:t xml:space="preserve">(b) </w:t>
      </w:r>
      <w:r w:rsidR="00527898" w:rsidRPr="003160A8">
        <w:rPr>
          <w:i/>
          <w:iCs/>
          <w:color w:val="auto"/>
          <w:u w:val="single"/>
        </w:rPr>
        <w:t>Assignment of rights.</w:t>
      </w:r>
      <w:r w:rsidR="00750740" w:rsidRPr="003160A8">
        <w:rPr>
          <w:i/>
          <w:iCs/>
          <w:color w:val="auto"/>
          <w:u w:val="single"/>
        </w:rPr>
        <w:t xml:space="preserve"> --</w:t>
      </w:r>
      <w:r w:rsidR="00527898" w:rsidRPr="003160A8">
        <w:rPr>
          <w:b/>
          <w:bCs/>
          <w:color w:val="auto"/>
        </w:rPr>
        <w:t xml:space="preserve"> </w:t>
      </w:r>
    </w:p>
    <w:p w14:paraId="57E5CE45" w14:textId="019EE1EA" w:rsidR="000D6D12" w:rsidRPr="003160A8" w:rsidRDefault="00527898" w:rsidP="00DB69FF">
      <w:pPr>
        <w:pStyle w:val="SectionBody"/>
        <w:widowControl/>
        <w:rPr>
          <w:color w:val="auto"/>
        </w:rPr>
      </w:pPr>
      <w:r w:rsidRPr="003160A8">
        <w:rPr>
          <w:color w:val="auto"/>
        </w:rPr>
        <w:t>(1)</w:t>
      </w:r>
      <w:r w:rsidRPr="003160A8">
        <w:rPr>
          <w:b/>
          <w:bCs/>
          <w:color w:val="auto"/>
        </w:rPr>
        <w:t xml:space="preserve"> </w:t>
      </w:r>
      <w:r w:rsidR="003E56DC" w:rsidRPr="003160A8">
        <w:rPr>
          <w:color w:val="auto"/>
        </w:rPr>
        <w:t>S</w:t>
      </w:r>
      <w:r w:rsidR="000D6D12" w:rsidRPr="003160A8">
        <w:rPr>
          <w:color w:val="auto"/>
        </w:rPr>
        <w:t>ubmission of an application to the children</w:t>
      </w:r>
      <w:r w:rsidR="000D6D12" w:rsidRPr="003160A8">
        <w:rPr>
          <w:color w:val="auto"/>
        </w:rPr>
        <w:sym w:font="Arial" w:char="0027"/>
      </w:r>
      <w:r w:rsidR="000D6D12" w:rsidRPr="003160A8">
        <w:rPr>
          <w:color w:val="auto"/>
        </w:rPr>
        <w:t xml:space="preserve">s health insurance agency for medical assistance is, as a matter of law, an assignment of the right of the applicant or </w:t>
      </w:r>
      <w:r w:rsidR="00DA74AD" w:rsidRPr="003160A8">
        <w:rPr>
          <w:color w:val="auto"/>
          <w:u w:val="single"/>
        </w:rPr>
        <w:t>his or her</w:t>
      </w:r>
      <w:r w:rsidR="00DA74AD" w:rsidRPr="003160A8">
        <w:rPr>
          <w:color w:val="auto"/>
        </w:rPr>
        <w:t xml:space="preserve"> </w:t>
      </w:r>
      <w:r w:rsidR="000D6D12" w:rsidRPr="003160A8">
        <w:rPr>
          <w:color w:val="auto"/>
        </w:rPr>
        <w:t>legal representative</w:t>
      </w:r>
      <w:r w:rsidR="001B5C72" w:rsidRPr="003160A8">
        <w:rPr>
          <w:color w:val="auto"/>
        </w:rPr>
        <w:t>,</w:t>
      </w:r>
      <w:r w:rsidR="000D6D12" w:rsidRPr="003160A8">
        <w:rPr>
          <w:color w:val="auto"/>
        </w:rPr>
        <w:t xml:space="preserve"> </w:t>
      </w:r>
      <w:r w:rsidR="000D6D12" w:rsidRPr="003160A8">
        <w:rPr>
          <w:strike/>
          <w:color w:val="auto"/>
        </w:rPr>
        <w:t>thereof</w:t>
      </w:r>
      <w:r w:rsidR="000D6D12" w:rsidRPr="003160A8">
        <w:rPr>
          <w:color w:val="auto"/>
        </w:rPr>
        <w:t xml:space="preserve"> to </w:t>
      </w:r>
      <w:r w:rsidR="000D6D12" w:rsidRPr="003160A8">
        <w:rPr>
          <w:strike/>
          <w:color w:val="auto"/>
        </w:rPr>
        <w:t>recovery</w:t>
      </w:r>
      <w:r w:rsidR="000D6D12" w:rsidRPr="003160A8">
        <w:rPr>
          <w:color w:val="auto"/>
        </w:rPr>
        <w:t xml:space="preserve"> </w:t>
      </w:r>
      <w:r w:rsidR="006E5EF0" w:rsidRPr="003160A8">
        <w:rPr>
          <w:color w:val="auto"/>
          <w:u w:val="single"/>
        </w:rPr>
        <w:t>recover</w:t>
      </w:r>
      <w:r w:rsidR="006E5EF0" w:rsidRPr="003160A8">
        <w:rPr>
          <w:color w:val="auto"/>
        </w:rPr>
        <w:t xml:space="preserve"> </w:t>
      </w:r>
      <w:r w:rsidR="000D6D12" w:rsidRPr="003160A8">
        <w:rPr>
          <w:color w:val="auto"/>
        </w:rPr>
        <w:t xml:space="preserve">from </w:t>
      </w:r>
      <w:r w:rsidR="000D6D12" w:rsidRPr="003160A8">
        <w:rPr>
          <w:strike/>
          <w:color w:val="auto"/>
        </w:rPr>
        <w:t>personal insurance or other sources, including, but not limited to, liable</w:t>
      </w:r>
      <w:r w:rsidR="000D6D12" w:rsidRPr="003160A8">
        <w:rPr>
          <w:color w:val="auto"/>
        </w:rPr>
        <w:t xml:space="preserve"> third parties </w:t>
      </w:r>
      <w:r w:rsidR="000D6D12" w:rsidRPr="003160A8">
        <w:rPr>
          <w:strike/>
          <w:color w:val="auto"/>
        </w:rPr>
        <w:t>to the extent of the cost of children</w:t>
      </w:r>
      <w:r w:rsidR="000D6D12" w:rsidRPr="003160A8">
        <w:rPr>
          <w:strike/>
          <w:color w:val="auto"/>
        </w:rPr>
        <w:sym w:font="Arial" w:char="0027"/>
      </w:r>
      <w:r w:rsidR="000D6D12" w:rsidRPr="003160A8">
        <w:rPr>
          <w:strike/>
          <w:color w:val="auto"/>
        </w:rPr>
        <w:t>s health insurance agency services</w:t>
      </w:r>
      <w:r w:rsidR="000D6D12" w:rsidRPr="003160A8">
        <w:rPr>
          <w:color w:val="auto"/>
        </w:rPr>
        <w:t xml:space="preserve"> </w:t>
      </w:r>
      <w:r w:rsidR="006E5EF0" w:rsidRPr="003160A8">
        <w:rPr>
          <w:color w:val="auto"/>
          <w:u w:val="single"/>
        </w:rPr>
        <w:t>past medical expenses</w:t>
      </w:r>
      <w:r w:rsidR="006E5EF0" w:rsidRPr="003160A8">
        <w:rPr>
          <w:color w:val="auto"/>
        </w:rPr>
        <w:t xml:space="preserve"> </w:t>
      </w:r>
      <w:r w:rsidR="000D6D12" w:rsidRPr="003160A8">
        <w:rPr>
          <w:color w:val="auto"/>
        </w:rPr>
        <w:t>paid for by the children</w:t>
      </w:r>
      <w:r w:rsidR="000D6D12" w:rsidRPr="003160A8">
        <w:rPr>
          <w:color w:val="auto"/>
        </w:rPr>
        <w:sym w:font="Arial" w:char="0027"/>
      </w:r>
      <w:r w:rsidR="000D6D12" w:rsidRPr="003160A8">
        <w:rPr>
          <w:color w:val="auto"/>
        </w:rPr>
        <w:t xml:space="preserve">s health insurance </w:t>
      </w:r>
      <w:r w:rsidR="000D6D12" w:rsidRPr="003160A8">
        <w:rPr>
          <w:strike/>
          <w:color w:val="auto"/>
        </w:rPr>
        <w:t>agency</w:t>
      </w:r>
      <w:r w:rsidR="000D6D12" w:rsidRPr="003160A8">
        <w:rPr>
          <w:color w:val="auto"/>
        </w:rPr>
        <w:t xml:space="preserve"> program. This assignment of rights does not extend to Medicare benefits. At the time the application is made, the children</w:t>
      </w:r>
      <w:r w:rsidR="008227F7" w:rsidRPr="003160A8">
        <w:rPr>
          <w:color w:val="auto"/>
        </w:rPr>
        <w:t>’</w:t>
      </w:r>
      <w:r w:rsidR="000D6D12" w:rsidRPr="003160A8">
        <w:rPr>
          <w:color w:val="auto"/>
        </w:rPr>
        <w:t xml:space="preserve">s health insurance agency shall include a statement along with the application that </w:t>
      </w:r>
      <w:r w:rsidR="000D6D12" w:rsidRPr="003160A8">
        <w:rPr>
          <w:color w:val="auto"/>
        </w:rPr>
        <w:lastRenderedPageBreak/>
        <w:t>explains that the applicant has assigned</w:t>
      </w:r>
      <w:r w:rsidR="006E5EF0" w:rsidRPr="003160A8">
        <w:rPr>
          <w:color w:val="auto"/>
        </w:rPr>
        <w:t xml:space="preserve"> </w:t>
      </w:r>
      <w:r w:rsidR="006E5EF0" w:rsidRPr="003160A8">
        <w:rPr>
          <w:color w:val="auto"/>
          <w:u w:val="single"/>
        </w:rPr>
        <w:t>all of</w:t>
      </w:r>
      <w:r w:rsidR="006E5EF0" w:rsidRPr="003160A8">
        <w:rPr>
          <w:color w:val="auto"/>
        </w:rPr>
        <w:t xml:space="preserve"> </w:t>
      </w:r>
      <w:r w:rsidR="000D6D12" w:rsidRPr="003160A8">
        <w:rPr>
          <w:color w:val="auto"/>
        </w:rPr>
        <w:t xml:space="preserve">his or her rights </w:t>
      </w:r>
      <w:r w:rsidR="006E5EF0" w:rsidRPr="003160A8">
        <w:rPr>
          <w:color w:val="auto"/>
          <w:u w:val="single"/>
        </w:rPr>
        <w:t>as provided in this section</w:t>
      </w:r>
      <w:r w:rsidR="006E5EF0" w:rsidRPr="003160A8">
        <w:rPr>
          <w:color w:val="auto"/>
        </w:rPr>
        <w:t xml:space="preserve"> </w:t>
      </w:r>
      <w:r w:rsidR="000D6D12" w:rsidRPr="003160A8">
        <w:rPr>
          <w:color w:val="auto"/>
        </w:rPr>
        <w:t xml:space="preserve">and the legal implications of making </w:t>
      </w:r>
      <w:proofErr w:type="gramStart"/>
      <w:r w:rsidR="000D6D12" w:rsidRPr="003160A8">
        <w:rPr>
          <w:strike/>
          <w:color w:val="auto"/>
        </w:rPr>
        <w:t>an</w:t>
      </w:r>
      <w:r w:rsidR="000D6D12" w:rsidRPr="003160A8">
        <w:rPr>
          <w:color w:val="auto"/>
        </w:rPr>
        <w:t xml:space="preserve"> </w:t>
      </w:r>
      <w:r w:rsidR="006E5EF0" w:rsidRPr="003160A8">
        <w:rPr>
          <w:color w:val="auto"/>
          <w:u w:val="single"/>
        </w:rPr>
        <w:t>this</w:t>
      </w:r>
      <w:proofErr w:type="gramEnd"/>
      <w:r w:rsidR="006E5EF0" w:rsidRPr="003160A8">
        <w:rPr>
          <w:color w:val="auto"/>
        </w:rPr>
        <w:t xml:space="preserve"> </w:t>
      </w:r>
      <w:r w:rsidR="000D6D12" w:rsidRPr="003160A8">
        <w:rPr>
          <w:color w:val="auto"/>
        </w:rPr>
        <w:t xml:space="preserve">assignment </w:t>
      </w:r>
      <w:r w:rsidR="000D6D12" w:rsidRPr="003160A8">
        <w:rPr>
          <w:strike/>
          <w:color w:val="auto"/>
        </w:rPr>
        <w:t>as provided in this section</w:t>
      </w:r>
      <w:r w:rsidR="000D6D12" w:rsidRPr="003160A8">
        <w:rPr>
          <w:color w:val="auto"/>
        </w:rPr>
        <w:t>.</w:t>
      </w:r>
    </w:p>
    <w:p w14:paraId="26271B70" w14:textId="77777777" w:rsidR="000D6D12" w:rsidRPr="003160A8" w:rsidRDefault="000D6D12" w:rsidP="00DB69FF">
      <w:pPr>
        <w:pStyle w:val="SectionBody"/>
        <w:widowControl/>
        <w:rPr>
          <w:strike/>
          <w:color w:val="auto"/>
        </w:rPr>
      </w:pPr>
      <w:r w:rsidRPr="003160A8">
        <w:rPr>
          <w:strike/>
          <w:color w:val="auto"/>
        </w:rPr>
        <w:t>If medical assistance is paid or will be paid to a provider of medical care on behalf of a recipient of medical assistance because of any sickness, injury, disease or disability, and another person is legally liable for the expense, either pursuant to contract, negligence or otherwise, the children</w:t>
      </w:r>
      <w:r w:rsidRPr="003160A8">
        <w:rPr>
          <w:strike/>
          <w:color w:val="auto"/>
        </w:rPr>
        <w:sym w:font="Arial" w:char="0027"/>
      </w:r>
      <w:r w:rsidRPr="003160A8">
        <w:rPr>
          <w:strike/>
          <w:color w:val="auto"/>
        </w:rPr>
        <w:t>s health insurance agency shall have a right to recover full reimbursement from any award or settlement for the medical assistance from the other person, or from the recipient of the assistance if he or she has been reimbursed by the other person. The children</w:t>
      </w:r>
      <w:r w:rsidRPr="003160A8">
        <w:rPr>
          <w:strike/>
          <w:color w:val="auto"/>
        </w:rPr>
        <w:sym w:font="Arial" w:char="0027"/>
      </w:r>
      <w:r w:rsidRPr="003160A8">
        <w:rPr>
          <w:strike/>
          <w:color w:val="auto"/>
        </w:rPr>
        <w:t xml:space="preserve">s health insurance agency shall be legally assigned the rights of the recipient against the person so liable, but only to the extent of the reasonable value of the medical assistance paid and attributable to the sickness, injury, </w:t>
      </w:r>
      <w:proofErr w:type="gramStart"/>
      <w:r w:rsidRPr="003160A8">
        <w:rPr>
          <w:strike/>
          <w:color w:val="auto"/>
        </w:rPr>
        <w:t>disease</w:t>
      </w:r>
      <w:proofErr w:type="gramEnd"/>
      <w:r w:rsidRPr="003160A8">
        <w:rPr>
          <w:strike/>
          <w:color w:val="auto"/>
        </w:rPr>
        <w:t xml:space="preserve"> or disability for which the recipient has received damages. When an action or claim is brought by a medical assistance recipient or by someone on his or her behalf against a third party who may be liable for the injury, disease, disability or death of a medical assistance recipient, any settlement, judgment or award obtained is subject to the claim of the children</w:t>
      </w:r>
      <w:r w:rsidRPr="003160A8">
        <w:rPr>
          <w:strike/>
          <w:color w:val="auto"/>
        </w:rPr>
        <w:sym w:font="Arial" w:char="0027"/>
      </w:r>
      <w:r w:rsidRPr="003160A8">
        <w:rPr>
          <w:strike/>
          <w:color w:val="auto"/>
        </w:rPr>
        <w:t>s health insurance agency for reimbursement of an amount sufficient to reimburse the children</w:t>
      </w:r>
      <w:r w:rsidRPr="003160A8">
        <w:rPr>
          <w:strike/>
          <w:color w:val="auto"/>
        </w:rPr>
        <w:sym w:font="Arial" w:char="0027"/>
      </w:r>
      <w:r w:rsidRPr="003160A8">
        <w:rPr>
          <w:strike/>
          <w:color w:val="auto"/>
        </w:rPr>
        <w:t>s health insurance agency the full amount of benefits paid on behalf of the recipient under the medical assistance program for the injury, disease, disability or death of the medical assistance recipient. The claim of the children</w:t>
      </w:r>
      <w:r w:rsidRPr="003160A8">
        <w:rPr>
          <w:strike/>
          <w:color w:val="auto"/>
        </w:rPr>
        <w:sym w:font="Arial" w:char="0027"/>
      </w:r>
      <w:r w:rsidRPr="003160A8">
        <w:rPr>
          <w:strike/>
          <w:color w:val="auto"/>
        </w:rPr>
        <w:t xml:space="preserve">s health insurance agency assigned by the recipient may not exceed the amount of medical expenses for the injury, disease, </w:t>
      </w:r>
      <w:proofErr w:type="gramStart"/>
      <w:r w:rsidRPr="003160A8">
        <w:rPr>
          <w:strike/>
          <w:color w:val="auto"/>
        </w:rPr>
        <w:t>disability</w:t>
      </w:r>
      <w:proofErr w:type="gramEnd"/>
      <w:r w:rsidRPr="003160A8">
        <w:rPr>
          <w:strike/>
          <w:color w:val="auto"/>
        </w:rPr>
        <w:t xml:space="preserve"> or death of the recipient paid by the children</w:t>
      </w:r>
      <w:r w:rsidRPr="003160A8">
        <w:rPr>
          <w:strike/>
          <w:color w:val="auto"/>
        </w:rPr>
        <w:sym w:font="Arial" w:char="0027"/>
      </w:r>
      <w:r w:rsidRPr="003160A8">
        <w:rPr>
          <w:strike/>
          <w:color w:val="auto"/>
        </w:rPr>
        <w:t xml:space="preserve">s health insurance agency on behalf of the recipient. The right of subrogation created in this section includes all portions of the cause of action, by either settlement, compromise, </w:t>
      </w:r>
      <w:proofErr w:type="gramStart"/>
      <w:r w:rsidRPr="003160A8">
        <w:rPr>
          <w:strike/>
          <w:color w:val="auto"/>
        </w:rPr>
        <w:t>judgment</w:t>
      </w:r>
      <w:proofErr w:type="gramEnd"/>
      <w:r w:rsidRPr="003160A8">
        <w:rPr>
          <w:strike/>
          <w:color w:val="auto"/>
        </w:rPr>
        <w:t xml:space="preserve"> or award, notwithstanding any settlement allocation or apportionment that purports to dispose of portions of the cause of action not subject to the subrogation. Any settlement, compromise, </w:t>
      </w:r>
      <w:proofErr w:type="gramStart"/>
      <w:r w:rsidRPr="003160A8">
        <w:rPr>
          <w:strike/>
          <w:color w:val="auto"/>
        </w:rPr>
        <w:t>judgment</w:t>
      </w:r>
      <w:proofErr w:type="gramEnd"/>
      <w:r w:rsidRPr="003160A8">
        <w:rPr>
          <w:strike/>
          <w:color w:val="auto"/>
        </w:rPr>
        <w:t xml:space="preserve"> or award that excludes or limits the cost of medical services or care does not preclude the children</w:t>
      </w:r>
      <w:r w:rsidRPr="003160A8">
        <w:rPr>
          <w:strike/>
          <w:color w:val="auto"/>
        </w:rPr>
        <w:sym w:font="Arial" w:char="0027"/>
      </w:r>
      <w:r w:rsidRPr="003160A8">
        <w:rPr>
          <w:strike/>
          <w:color w:val="auto"/>
        </w:rPr>
        <w:t xml:space="preserve">s health insurance agency from enforcing its rights under </w:t>
      </w:r>
      <w:r w:rsidRPr="003160A8">
        <w:rPr>
          <w:strike/>
          <w:color w:val="auto"/>
        </w:rPr>
        <w:lastRenderedPageBreak/>
        <w:t>this section. The children</w:t>
      </w:r>
      <w:r w:rsidRPr="003160A8">
        <w:rPr>
          <w:strike/>
          <w:color w:val="auto"/>
        </w:rPr>
        <w:sym w:font="Arial" w:char="0027"/>
      </w:r>
      <w:r w:rsidRPr="003160A8">
        <w:rPr>
          <w:strike/>
          <w:color w:val="auto"/>
        </w:rPr>
        <w:t xml:space="preserve">s health insurance agency may compromise, </w:t>
      </w:r>
      <w:proofErr w:type="gramStart"/>
      <w:r w:rsidRPr="003160A8">
        <w:rPr>
          <w:strike/>
          <w:color w:val="auto"/>
        </w:rPr>
        <w:t>settle</w:t>
      </w:r>
      <w:proofErr w:type="gramEnd"/>
      <w:r w:rsidRPr="003160A8">
        <w:rPr>
          <w:strike/>
          <w:color w:val="auto"/>
        </w:rPr>
        <w:t xml:space="preserve"> and execute a release of any claim, in whole or in part.</w:t>
      </w:r>
    </w:p>
    <w:p w14:paraId="23C9CD82" w14:textId="102A490A" w:rsidR="00527898" w:rsidRPr="003160A8" w:rsidRDefault="000D6D12" w:rsidP="00DB69FF">
      <w:pPr>
        <w:pStyle w:val="SectionBody"/>
        <w:widowControl/>
        <w:rPr>
          <w:color w:val="auto"/>
        </w:rPr>
      </w:pPr>
      <w:r w:rsidRPr="003160A8">
        <w:rPr>
          <w:strike/>
          <w:color w:val="auto"/>
        </w:rPr>
        <w:t>(b)</w:t>
      </w:r>
      <w:r w:rsidRPr="003160A8">
        <w:rPr>
          <w:color w:val="auto"/>
        </w:rPr>
        <w:t xml:space="preserve"> </w:t>
      </w:r>
      <w:r w:rsidR="00527898" w:rsidRPr="003160A8">
        <w:rPr>
          <w:color w:val="auto"/>
          <w:u w:val="single"/>
        </w:rPr>
        <w:t>(2)</w:t>
      </w:r>
      <w:r w:rsidR="00527898" w:rsidRPr="003160A8">
        <w:rPr>
          <w:color w:val="auto"/>
        </w:rPr>
        <w:t xml:space="preserve"> </w:t>
      </w:r>
      <w:r w:rsidRPr="003160A8">
        <w:rPr>
          <w:strike/>
          <w:color w:val="auto"/>
        </w:rPr>
        <w:t xml:space="preserve">Nothing in this section shall be construed </w:t>
      </w:r>
      <w:proofErr w:type="gramStart"/>
      <w:r w:rsidRPr="003160A8">
        <w:rPr>
          <w:strike/>
          <w:color w:val="auto"/>
        </w:rPr>
        <w:t>so as to</w:t>
      </w:r>
      <w:proofErr w:type="gramEnd"/>
      <w:r w:rsidRPr="003160A8">
        <w:rPr>
          <w:color w:val="auto"/>
        </w:rPr>
        <w:t xml:space="preserve"> </w:t>
      </w:r>
      <w:r w:rsidR="006E5EF0" w:rsidRPr="003160A8">
        <w:rPr>
          <w:color w:val="auto"/>
          <w:u w:val="single"/>
        </w:rPr>
        <w:t>This section does not</w:t>
      </w:r>
      <w:r w:rsidR="006E5EF0" w:rsidRPr="003160A8">
        <w:rPr>
          <w:color w:val="auto"/>
        </w:rPr>
        <w:t xml:space="preserve"> </w:t>
      </w:r>
      <w:r w:rsidRPr="003160A8">
        <w:rPr>
          <w:color w:val="auto"/>
        </w:rPr>
        <w:t xml:space="preserve">prevent the recipient </w:t>
      </w:r>
      <w:r w:rsidR="006E5EF0" w:rsidRPr="003160A8">
        <w:rPr>
          <w:color w:val="auto"/>
          <w:u w:val="single"/>
        </w:rPr>
        <w:t>or his or her legal representative</w:t>
      </w:r>
      <w:r w:rsidR="006E5EF0" w:rsidRPr="003160A8">
        <w:rPr>
          <w:color w:val="auto"/>
        </w:rPr>
        <w:t xml:space="preserve"> </w:t>
      </w:r>
      <w:r w:rsidRPr="003160A8">
        <w:rPr>
          <w:strike/>
          <w:color w:val="auto"/>
        </w:rPr>
        <w:t>of medical assistance</w:t>
      </w:r>
      <w:r w:rsidRPr="003160A8">
        <w:rPr>
          <w:color w:val="auto"/>
        </w:rPr>
        <w:t xml:space="preserve"> from maintaining an action for injuries </w:t>
      </w:r>
      <w:r w:rsidR="006E5EF0" w:rsidRPr="003160A8">
        <w:rPr>
          <w:color w:val="auto"/>
          <w:u w:val="single"/>
        </w:rPr>
        <w:t>or damages</w:t>
      </w:r>
      <w:r w:rsidR="006E5EF0" w:rsidRPr="003160A8">
        <w:rPr>
          <w:color w:val="auto"/>
        </w:rPr>
        <w:t xml:space="preserve"> </w:t>
      </w:r>
      <w:r w:rsidRPr="003160A8">
        <w:rPr>
          <w:strike/>
          <w:color w:val="auto"/>
        </w:rPr>
        <w:t>received by them</w:t>
      </w:r>
      <w:r w:rsidRPr="003160A8">
        <w:rPr>
          <w:color w:val="auto"/>
        </w:rPr>
        <w:t xml:space="preserve"> </w:t>
      </w:r>
      <w:r w:rsidR="006E5EF0" w:rsidRPr="003160A8">
        <w:rPr>
          <w:color w:val="auto"/>
          <w:u w:val="single"/>
        </w:rPr>
        <w:t>sustained by the recipient</w:t>
      </w:r>
      <w:r w:rsidR="006E5EF0" w:rsidRPr="003160A8">
        <w:rPr>
          <w:color w:val="auto"/>
        </w:rPr>
        <w:t xml:space="preserve"> </w:t>
      </w:r>
      <w:r w:rsidRPr="003160A8">
        <w:rPr>
          <w:color w:val="auto"/>
        </w:rPr>
        <w:t xml:space="preserve">against any </w:t>
      </w:r>
      <w:r w:rsidRPr="003160A8">
        <w:rPr>
          <w:strike/>
          <w:color w:val="auto"/>
        </w:rPr>
        <w:t>other person</w:t>
      </w:r>
      <w:r w:rsidRPr="003160A8">
        <w:rPr>
          <w:color w:val="auto"/>
        </w:rPr>
        <w:t xml:space="preserve"> </w:t>
      </w:r>
      <w:r w:rsidR="006E5EF0" w:rsidRPr="003160A8">
        <w:rPr>
          <w:color w:val="auto"/>
          <w:u w:val="single"/>
        </w:rPr>
        <w:t>third party</w:t>
      </w:r>
      <w:r w:rsidR="006E5EF0" w:rsidRPr="003160A8">
        <w:rPr>
          <w:color w:val="auto"/>
        </w:rPr>
        <w:t xml:space="preserve"> </w:t>
      </w:r>
      <w:r w:rsidRPr="003160A8">
        <w:rPr>
          <w:color w:val="auto"/>
        </w:rPr>
        <w:t xml:space="preserve">and from including </w:t>
      </w:r>
      <w:r w:rsidRPr="003160A8">
        <w:rPr>
          <w:strike/>
          <w:color w:val="auto"/>
        </w:rPr>
        <w:t>therein</w:t>
      </w:r>
      <w:r w:rsidRPr="003160A8">
        <w:rPr>
          <w:color w:val="auto"/>
        </w:rPr>
        <w:t>, as part of the compensatory damages sought to be recovered, the amount or amounts of his or her medical expenses</w:t>
      </w:r>
      <w:r w:rsidR="003160A8" w:rsidRPr="003160A8">
        <w:rPr>
          <w:color w:val="auto"/>
        </w:rPr>
        <w:t>.</w:t>
      </w:r>
      <w:r w:rsidRPr="003160A8">
        <w:rPr>
          <w:color w:val="auto"/>
        </w:rPr>
        <w:t xml:space="preserve"> </w:t>
      </w:r>
      <w:r w:rsidRPr="003160A8">
        <w:rPr>
          <w:strike/>
          <w:color w:val="auto"/>
        </w:rPr>
        <w:t>even though the person received medical assistance in the payment of the medical expenses, in whole or in part</w:t>
      </w:r>
    </w:p>
    <w:p w14:paraId="501C26EC" w14:textId="028685C1" w:rsidR="00527898" w:rsidRPr="003160A8" w:rsidRDefault="00527898" w:rsidP="00DB69FF">
      <w:pPr>
        <w:pStyle w:val="SectionBody"/>
        <w:widowControl/>
        <w:rPr>
          <w:color w:val="auto"/>
          <w:u w:val="single"/>
        </w:rPr>
      </w:pPr>
      <w:r w:rsidRPr="003160A8">
        <w:rPr>
          <w:color w:val="auto"/>
          <w:u w:val="single"/>
        </w:rPr>
        <w:t>(3) The department shall be legally subrogated to the rights of the recipient against the third party.</w:t>
      </w:r>
    </w:p>
    <w:p w14:paraId="630E0A84" w14:textId="0E89B391" w:rsidR="00527898" w:rsidRPr="003160A8" w:rsidRDefault="00527898" w:rsidP="00DB69FF">
      <w:pPr>
        <w:pStyle w:val="SectionBody"/>
        <w:widowControl/>
        <w:rPr>
          <w:color w:val="auto"/>
          <w:u w:val="single"/>
        </w:rPr>
      </w:pPr>
      <w:r w:rsidRPr="003160A8">
        <w:rPr>
          <w:color w:val="auto"/>
          <w:u w:val="single"/>
        </w:rPr>
        <w:t>(4) The department shall have a priority right to be paid first out of any payments made to the recipient for past medical expenses before the recipient can recover any of his or her own costs for medical care.</w:t>
      </w:r>
    </w:p>
    <w:p w14:paraId="2CB6618A" w14:textId="69B81307" w:rsidR="00527898" w:rsidRPr="003160A8" w:rsidRDefault="00527898" w:rsidP="00DB69FF">
      <w:pPr>
        <w:pStyle w:val="SectionBody"/>
        <w:widowControl/>
        <w:rPr>
          <w:color w:val="auto"/>
          <w:u w:val="single"/>
        </w:rPr>
      </w:pPr>
      <w:r w:rsidRPr="003160A8">
        <w:rPr>
          <w:color w:val="auto"/>
          <w:u w:val="single"/>
        </w:rPr>
        <w:t>(5) A recipient is considered to have authorized all third</w:t>
      </w:r>
      <w:r w:rsidR="00BA0281" w:rsidRPr="003160A8">
        <w:rPr>
          <w:color w:val="auto"/>
          <w:u w:val="single"/>
        </w:rPr>
        <w:t xml:space="preserve"> </w:t>
      </w:r>
      <w:r w:rsidRPr="003160A8">
        <w:rPr>
          <w:color w:val="auto"/>
          <w:u w:val="single"/>
        </w:rPr>
        <w:t xml:space="preserve">parties to release to the department information needed by the department to secure or enforce its rights as assignee under this </w:t>
      </w:r>
      <w:r w:rsidR="00BA0281" w:rsidRPr="003160A8">
        <w:rPr>
          <w:color w:val="auto"/>
          <w:u w:val="single"/>
        </w:rPr>
        <w:t>article</w:t>
      </w:r>
      <w:r w:rsidRPr="003160A8">
        <w:rPr>
          <w:color w:val="auto"/>
          <w:u w:val="single"/>
        </w:rPr>
        <w:t>.</w:t>
      </w:r>
    </w:p>
    <w:p w14:paraId="51079712" w14:textId="77777777" w:rsidR="000D6D12" w:rsidRPr="003160A8" w:rsidRDefault="000D6D12" w:rsidP="00DB69FF">
      <w:pPr>
        <w:pStyle w:val="SectionBody"/>
        <w:widowControl/>
        <w:rPr>
          <w:strike/>
          <w:color w:val="auto"/>
        </w:rPr>
      </w:pPr>
      <w:r w:rsidRPr="003160A8">
        <w:rPr>
          <w:strike/>
          <w:color w:val="auto"/>
        </w:rPr>
        <w:t>If the action be tried by a jury, the jury is not to be informed as to the interest of the children</w:t>
      </w:r>
      <w:r w:rsidRPr="003160A8">
        <w:rPr>
          <w:strike/>
          <w:color w:val="auto"/>
        </w:rPr>
        <w:sym w:font="Arial" w:char="0027"/>
      </w:r>
      <w:r w:rsidRPr="003160A8">
        <w:rPr>
          <w:strike/>
          <w:color w:val="auto"/>
        </w:rPr>
        <w:t>s health insurance agency, if any, and the fact is not to be disclosed to the jury at any time. The trial judge shall, upon the entry of judgment on the verdict, direct that an amount equal to the amount of medical assistance given be withheld and paid over to the children</w:t>
      </w:r>
      <w:r w:rsidRPr="003160A8">
        <w:rPr>
          <w:strike/>
          <w:color w:val="auto"/>
        </w:rPr>
        <w:sym w:font="Arial" w:char="0027"/>
      </w:r>
      <w:r w:rsidRPr="003160A8">
        <w:rPr>
          <w:strike/>
          <w:color w:val="auto"/>
        </w:rPr>
        <w:t>s health insurance agency. Irrespective of whether the case be terminated by judgment or by settlement without trial, from the amount required to be paid to the children</w:t>
      </w:r>
      <w:r w:rsidRPr="003160A8">
        <w:rPr>
          <w:strike/>
          <w:color w:val="auto"/>
        </w:rPr>
        <w:sym w:font="Arial" w:char="0027"/>
      </w:r>
      <w:r w:rsidRPr="003160A8">
        <w:rPr>
          <w:strike/>
          <w:color w:val="auto"/>
        </w:rPr>
        <w:t>s health insurance agency there shall be deducted the attorney fees attributable to the amount in accordance with and in proportion to the fee arrangement made between the recipient and his or her attorney of record so that the children</w:t>
      </w:r>
      <w:r w:rsidRPr="003160A8">
        <w:rPr>
          <w:strike/>
          <w:color w:val="auto"/>
        </w:rPr>
        <w:sym w:font="Arial" w:char="0027"/>
      </w:r>
      <w:r w:rsidRPr="003160A8">
        <w:rPr>
          <w:strike/>
          <w:color w:val="auto"/>
        </w:rPr>
        <w:t xml:space="preserve">s health insurance agency shall bear the pro rata portion of the attorney fees. Nothing in this section shall preclude any person who has received medical assistance from settling any </w:t>
      </w:r>
      <w:r w:rsidRPr="003160A8">
        <w:rPr>
          <w:strike/>
          <w:color w:val="auto"/>
        </w:rPr>
        <w:lastRenderedPageBreak/>
        <w:t>cause of action which he or she may have against another person and delivering to the children</w:t>
      </w:r>
      <w:r w:rsidRPr="003160A8">
        <w:rPr>
          <w:strike/>
          <w:color w:val="auto"/>
        </w:rPr>
        <w:sym w:font="Arial" w:char="0027"/>
      </w:r>
      <w:r w:rsidRPr="003160A8">
        <w:rPr>
          <w:strike/>
          <w:color w:val="auto"/>
        </w:rPr>
        <w:t>s health insurance agency, from the proceeds of the settlement, the sums received by him or her from the children</w:t>
      </w:r>
      <w:r w:rsidRPr="003160A8">
        <w:rPr>
          <w:strike/>
          <w:color w:val="auto"/>
        </w:rPr>
        <w:sym w:font="Arial" w:char="0027"/>
      </w:r>
      <w:r w:rsidRPr="003160A8">
        <w:rPr>
          <w:strike/>
          <w:color w:val="auto"/>
        </w:rPr>
        <w:t>s health insurance agency or paid by the children</w:t>
      </w:r>
      <w:r w:rsidRPr="003160A8">
        <w:rPr>
          <w:strike/>
          <w:color w:val="auto"/>
        </w:rPr>
        <w:sym w:font="Arial" w:char="0027"/>
      </w:r>
      <w:r w:rsidRPr="003160A8">
        <w:rPr>
          <w:strike/>
          <w:color w:val="auto"/>
        </w:rPr>
        <w:t>s health insurance agency for his or her medical assistance. If the other person is aware of or has been informed of the interest of the children</w:t>
      </w:r>
      <w:r w:rsidRPr="003160A8">
        <w:rPr>
          <w:strike/>
          <w:color w:val="auto"/>
        </w:rPr>
        <w:sym w:font="Arial" w:char="0027"/>
      </w:r>
      <w:r w:rsidRPr="003160A8">
        <w:rPr>
          <w:strike/>
          <w:color w:val="auto"/>
        </w:rPr>
        <w:t>s health insurance agency in the matter, it shall be the duty of the person to whose benefit the release inures to withhold so much of the settlement as may be necessary to reimburse the children</w:t>
      </w:r>
      <w:r w:rsidRPr="003160A8">
        <w:rPr>
          <w:strike/>
          <w:color w:val="auto"/>
        </w:rPr>
        <w:sym w:font="Arial" w:char="0027"/>
      </w:r>
      <w:r w:rsidRPr="003160A8">
        <w:rPr>
          <w:strike/>
          <w:color w:val="auto"/>
        </w:rPr>
        <w:t>s health insurance agency to the extent of its interest in the settlement. No judgment, award of or settlement in any action or claim by a medical assistance recipient to recover damages for injuries, disease or disability, in which the children</w:t>
      </w:r>
      <w:r w:rsidRPr="003160A8">
        <w:rPr>
          <w:strike/>
          <w:color w:val="auto"/>
        </w:rPr>
        <w:sym w:font="Arial" w:char="0027"/>
      </w:r>
      <w:r w:rsidRPr="003160A8">
        <w:rPr>
          <w:strike/>
          <w:color w:val="auto"/>
        </w:rPr>
        <w:t>s health insurance agency has interest, shall be satisfied without first giving the children</w:t>
      </w:r>
      <w:r w:rsidRPr="003160A8">
        <w:rPr>
          <w:strike/>
          <w:color w:val="auto"/>
        </w:rPr>
        <w:sym w:font="Arial" w:char="0027"/>
      </w:r>
      <w:r w:rsidRPr="003160A8">
        <w:rPr>
          <w:strike/>
          <w:color w:val="auto"/>
        </w:rPr>
        <w:t xml:space="preserve">s health insurance agency </w:t>
      </w:r>
      <w:proofErr w:type="gramStart"/>
      <w:r w:rsidRPr="003160A8">
        <w:rPr>
          <w:strike/>
          <w:color w:val="auto"/>
        </w:rPr>
        <w:t>notice</w:t>
      </w:r>
      <w:proofErr w:type="gramEnd"/>
      <w:r w:rsidRPr="003160A8">
        <w:rPr>
          <w:strike/>
          <w:color w:val="auto"/>
        </w:rPr>
        <w:t xml:space="preserve"> and reasonable opportunity to establish its interest. The children</w:t>
      </w:r>
      <w:r w:rsidRPr="003160A8">
        <w:rPr>
          <w:strike/>
          <w:color w:val="auto"/>
        </w:rPr>
        <w:sym w:font="Arial" w:char="0027"/>
      </w:r>
      <w:r w:rsidRPr="003160A8">
        <w:rPr>
          <w:strike/>
          <w:color w:val="auto"/>
        </w:rPr>
        <w:t>s health insurance agency shall have sixty days from receipt of written notice to advise the recipient or his or her representative in writing of the children</w:t>
      </w:r>
      <w:r w:rsidRPr="003160A8">
        <w:rPr>
          <w:strike/>
          <w:color w:val="auto"/>
        </w:rPr>
        <w:sym w:font="Arial" w:char="0027"/>
      </w:r>
      <w:r w:rsidRPr="003160A8">
        <w:rPr>
          <w:strike/>
          <w:color w:val="auto"/>
        </w:rPr>
        <w:t>s health insurance agency's desire to establish its interest through the assignment. If no written intent is received within the sixty-day period, then the recipient may proceed and in the event of full recovery forward to the children</w:t>
      </w:r>
      <w:r w:rsidRPr="003160A8">
        <w:rPr>
          <w:strike/>
          <w:color w:val="auto"/>
        </w:rPr>
        <w:sym w:font="Arial" w:char="0027"/>
      </w:r>
      <w:r w:rsidRPr="003160A8">
        <w:rPr>
          <w:strike/>
          <w:color w:val="auto"/>
        </w:rPr>
        <w:t>s health insurance agency the portion of the recovery proceeds less the children</w:t>
      </w:r>
      <w:r w:rsidRPr="003160A8">
        <w:rPr>
          <w:strike/>
          <w:color w:val="auto"/>
        </w:rPr>
        <w:sym w:font="Arial" w:char="0027"/>
      </w:r>
      <w:r w:rsidRPr="003160A8">
        <w:rPr>
          <w:strike/>
          <w:color w:val="auto"/>
        </w:rPr>
        <w:t>s health insurance agency's share of attorney's fees and costs expended in the matter. In the event of less than full recovery the recipient and the children</w:t>
      </w:r>
      <w:r w:rsidRPr="003160A8">
        <w:rPr>
          <w:strike/>
          <w:color w:val="auto"/>
        </w:rPr>
        <w:sym w:font="Arial" w:char="0027"/>
      </w:r>
      <w:r w:rsidRPr="003160A8">
        <w:rPr>
          <w:strike/>
          <w:color w:val="auto"/>
        </w:rPr>
        <w:t>s health insurance agency shall agree as to the amount to be paid to the children</w:t>
      </w:r>
      <w:r w:rsidRPr="003160A8">
        <w:rPr>
          <w:strike/>
          <w:color w:val="auto"/>
        </w:rPr>
        <w:sym w:font="Arial" w:char="0027"/>
      </w:r>
      <w:r w:rsidRPr="003160A8">
        <w:rPr>
          <w:strike/>
          <w:color w:val="auto"/>
        </w:rPr>
        <w:t>s health insurance agency for its claim. If there is no recovery, the children</w:t>
      </w:r>
      <w:r w:rsidRPr="003160A8">
        <w:rPr>
          <w:strike/>
          <w:color w:val="auto"/>
        </w:rPr>
        <w:sym w:font="Arial" w:char="0027"/>
      </w:r>
      <w:r w:rsidRPr="003160A8">
        <w:rPr>
          <w:strike/>
          <w:color w:val="auto"/>
        </w:rPr>
        <w:t>s health insurance agency shall under no circumstances be liable for any costs or attorney</w:t>
      </w:r>
      <w:r w:rsidRPr="003160A8">
        <w:rPr>
          <w:strike/>
          <w:color w:val="auto"/>
        </w:rPr>
        <w:sym w:font="Arial" w:char="0027"/>
      </w:r>
      <w:r w:rsidRPr="003160A8">
        <w:rPr>
          <w:strike/>
          <w:color w:val="auto"/>
        </w:rPr>
        <w:t>s fees expended in the matter. If, after being notified in writing of a subrogation claim and possible liability of the recipient, guardian, attorney or personal representative for failure to subrogate the children</w:t>
      </w:r>
      <w:r w:rsidRPr="003160A8">
        <w:rPr>
          <w:strike/>
          <w:color w:val="auto"/>
        </w:rPr>
        <w:sym w:font="Arial" w:char="0027"/>
      </w:r>
      <w:r w:rsidRPr="003160A8">
        <w:rPr>
          <w:strike/>
          <w:color w:val="auto"/>
        </w:rPr>
        <w:t>s health insurance agency, a recipient, his or her guardian, attorney or personal representative disposes of the funds representing the judgment, settlement or award, without the written approval of the children</w:t>
      </w:r>
      <w:r w:rsidRPr="003160A8">
        <w:rPr>
          <w:strike/>
          <w:color w:val="auto"/>
        </w:rPr>
        <w:sym w:font="Arial" w:char="0027"/>
      </w:r>
      <w:r w:rsidRPr="003160A8">
        <w:rPr>
          <w:strike/>
          <w:color w:val="auto"/>
        </w:rPr>
        <w:t>s health insurance agency, that person shall be liable to the children</w:t>
      </w:r>
      <w:r w:rsidRPr="003160A8">
        <w:rPr>
          <w:strike/>
          <w:color w:val="auto"/>
        </w:rPr>
        <w:sym w:font="Arial" w:char="0027"/>
      </w:r>
      <w:r w:rsidRPr="003160A8">
        <w:rPr>
          <w:strike/>
          <w:color w:val="auto"/>
        </w:rPr>
        <w:t>s health insurance agency for any amount that, as a result of the disposition of the funds, is not recoverable by the children</w:t>
      </w:r>
      <w:r w:rsidRPr="003160A8">
        <w:rPr>
          <w:strike/>
          <w:color w:val="auto"/>
        </w:rPr>
        <w:sym w:font="Arial" w:char="0027"/>
      </w:r>
      <w:r w:rsidRPr="003160A8">
        <w:rPr>
          <w:strike/>
          <w:color w:val="auto"/>
        </w:rPr>
        <w:t xml:space="preserve">s </w:t>
      </w:r>
      <w:r w:rsidRPr="003160A8">
        <w:rPr>
          <w:strike/>
          <w:color w:val="auto"/>
        </w:rPr>
        <w:lastRenderedPageBreak/>
        <w:t xml:space="preserve">health insurance agency. </w:t>
      </w:r>
      <w:proofErr w:type="gramStart"/>
      <w:r w:rsidRPr="003160A8">
        <w:rPr>
          <w:strike/>
          <w:color w:val="auto"/>
        </w:rPr>
        <w:t>In the event that</w:t>
      </w:r>
      <w:proofErr w:type="gramEnd"/>
      <w:r w:rsidRPr="003160A8">
        <w:rPr>
          <w:strike/>
          <w:color w:val="auto"/>
        </w:rPr>
        <w:t xml:space="preserve"> a controversy arises concerning the subrogation claims by the children</w:t>
      </w:r>
      <w:r w:rsidRPr="003160A8">
        <w:rPr>
          <w:strike/>
          <w:color w:val="auto"/>
        </w:rPr>
        <w:sym w:font="Arial" w:char="0027"/>
      </w:r>
      <w:r w:rsidRPr="003160A8">
        <w:rPr>
          <w:strike/>
          <w:color w:val="auto"/>
        </w:rPr>
        <w:t>s health insurance agency, an attorney shall interplead, pursuant to rule twenty-two of the rules of civil procedure, the portion of the recipient's settlement that will satisfy the children</w:t>
      </w:r>
      <w:r w:rsidRPr="003160A8">
        <w:rPr>
          <w:strike/>
          <w:color w:val="auto"/>
        </w:rPr>
        <w:sym w:font="Arial" w:char="0027"/>
      </w:r>
      <w:r w:rsidRPr="003160A8">
        <w:rPr>
          <w:strike/>
          <w:color w:val="auto"/>
        </w:rPr>
        <w:t>s health insurance agency exclusive of attorney</w:t>
      </w:r>
      <w:r w:rsidRPr="003160A8">
        <w:rPr>
          <w:strike/>
          <w:color w:val="auto"/>
        </w:rPr>
        <w:sym w:font="Arial" w:char="0027"/>
      </w:r>
      <w:r w:rsidRPr="003160A8">
        <w:rPr>
          <w:strike/>
          <w:color w:val="auto"/>
        </w:rPr>
        <w:t>s fees and costs regardless of any contractual arrangement between the client and the attorney.</w:t>
      </w:r>
    </w:p>
    <w:p w14:paraId="0C9A3F05" w14:textId="50744124" w:rsidR="000D6D12" w:rsidRPr="003160A8" w:rsidRDefault="000D6D12" w:rsidP="00DB69FF">
      <w:pPr>
        <w:pStyle w:val="SectionBody"/>
        <w:widowControl/>
        <w:rPr>
          <w:strike/>
          <w:color w:val="auto"/>
        </w:rPr>
      </w:pPr>
      <w:r w:rsidRPr="003160A8">
        <w:rPr>
          <w:strike/>
          <w:color w:val="auto"/>
        </w:rPr>
        <w:t>(c) Nothing contained herein shall authorize the children</w:t>
      </w:r>
      <w:r w:rsidRPr="003160A8">
        <w:rPr>
          <w:strike/>
          <w:color w:val="auto"/>
        </w:rPr>
        <w:sym w:font="Arial" w:char="0027"/>
      </w:r>
      <w:r w:rsidRPr="003160A8">
        <w:rPr>
          <w:strike/>
          <w:color w:val="auto"/>
        </w:rPr>
        <w:t xml:space="preserve">s health insurance agency to institute a class action or multiple plaintiff action against any manufacturer, </w:t>
      </w:r>
      <w:proofErr w:type="gramStart"/>
      <w:r w:rsidRPr="003160A8">
        <w:rPr>
          <w:strike/>
          <w:color w:val="auto"/>
        </w:rPr>
        <w:t>distributor</w:t>
      </w:r>
      <w:proofErr w:type="gramEnd"/>
      <w:r w:rsidRPr="003160A8">
        <w:rPr>
          <w:strike/>
          <w:color w:val="auto"/>
        </w:rPr>
        <w:t xml:space="preserve"> or vendor of any product to recover children</w:t>
      </w:r>
      <w:r w:rsidRPr="003160A8">
        <w:rPr>
          <w:strike/>
          <w:color w:val="auto"/>
        </w:rPr>
        <w:sym w:font="Arial" w:char="0027"/>
      </w:r>
      <w:r w:rsidRPr="003160A8">
        <w:rPr>
          <w:strike/>
          <w:color w:val="auto"/>
        </w:rPr>
        <w:t>s health insurance agency care expenditures paid for by the children</w:t>
      </w:r>
      <w:r w:rsidRPr="003160A8">
        <w:rPr>
          <w:strike/>
          <w:color w:val="auto"/>
        </w:rPr>
        <w:sym w:font="Arial" w:char="0027"/>
      </w:r>
      <w:r w:rsidRPr="003160A8">
        <w:rPr>
          <w:strike/>
          <w:color w:val="auto"/>
        </w:rPr>
        <w:t>s health insurance agency program</w:t>
      </w:r>
    </w:p>
    <w:p w14:paraId="331AD266" w14:textId="42F6C750" w:rsidR="003E56DC" w:rsidRPr="003160A8" w:rsidRDefault="003E56DC" w:rsidP="00DB69FF">
      <w:pPr>
        <w:pStyle w:val="SectionBody"/>
        <w:widowControl/>
        <w:rPr>
          <w:color w:val="auto"/>
          <w:u w:val="single"/>
        </w:rPr>
      </w:pPr>
      <w:r w:rsidRPr="003160A8">
        <w:rPr>
          <w:color w:val="auto"/>
          <w:u w:val="single"/>
        </w:rPr>
        <w:t xml:space="preserve">(c) </w:t>
      </w:r>
      <w:r w:rsidRPr="003160A8">
        <w:rPr>
          <w:i/>
          <w:iCs/>
          <w:color w:val="auto"/>
          <w:u w:val="single"/>
        </w:rPr>
        <w:t>Notice requirement for claims and civil actions.</w:t>
      </w:r>
      <w:r w:rsidRPr="003160A8">
        <w:rPr>
          <w:color w:val="auto"/>
          <w:u w:val="single"/>
        </w:rPr>
        <w:t xml:space="preserve"> </w:t>
      </w:r>
      <w:r w:rsidR="00750740" w:rsidRPr="003160A8">
        <w:rPr>
          <w:color w:val="auto"/>
          <w:u w:val="single"/>
        </w:rPr>
        <w:t>--</w:t>
      </w:r>
    </w:p>
    <w:p w14:paraId="27065E6F" w14:textId="519363B6" w:rsidR="003E56DC" w:rsidRPr="003160A8" w:rsidRDefault="003E56DC" w:rsidP="00DB69FF">
      <w:pPr>
        <w:pStyle w:val="SectionBody"/>
        <w:widowControl/>
        <w:rPr>
          <w:color w:val="auto"/>
          <w:u w:val="single"/>
        </w:rPr>
      </w:pPr>
      <w:r w:rsidRPr="003160A8">
        <w:rPr>
          <w:color w:val="auto"/>
          <w:u w:val="single"/>
        </w:rPr>
        <w:t>(1) A recipient</w:t>
      </w:r>
      <w:r w:rsidR="008227F7" w:rsidRPr="003160A8">
        <w:rPr>
          <w:color w:val="auto"/>
          <w:u w:val="single"/>
        </w:rPr>
        <w:t>’</w:t>
      </w:r>
      <w:r w:rsidRPr="003160A8">
        <w:rPr>
          <w:color w:val="auto"/>
          <w:u w:val="single"/>
        </w:rPr>
        <w:t>s legal representative shall provide notice to the department within 60 days of asserting a claim against a third party. If the claim is asserted in a formal civil action, the recipient's legal representative shall notify the department within 60 days of service of the complaint and summons upon the third party by causing a copy of the summons and a copy of the complaint to be served on the department as though it were named a party defendant.</w:t>
      </w:r>
    </w:p>
    <w:p w14:paraId="3A6197D3" w14:textId="5E736094" w:rsidR="003E56DC" w:rsidRPr="003160A8" w:rsidRDefault="003E56DC" w:rsidP="00DB69FF">
      <w:pPr>
        <w:pStyle w:val="SectionBody"/>
        <w:widowControl/>
        <w:rPr>
          <w:color w:val="auto"/>
          <w:u w:val="single"/>
        </w:rPr>
      </w:pPr>
      <w:r w:rsidRPr="003160A8">
        <w:rPr>
          <w:color w:val="auto"/>
          <w:u w:val="single"/>
        </w:rPr>
        <w:t xml:space="preserve">(2) If the recipient has no legal representative and the third party knows or reasonably should know that a recipient has no representation then the third party shall provide notice to the department within </w:t>
      </w:r>
      <w:r w:rsidR="002908FD" w:rsidRPr="003160A8">
        <w:rPr>
          <w:color w:val="auto"/>
          <w:u w:val="single"/>
        </w:rPr>
        <w:t>60</w:t>
      </w:r>
      <w:r w:rsidRPr="003160A8">
        <w:rPr>
          <w:color w:val="auto"/>
          <w:u w:val="single"/>
        </w:rPr>
        <w:t xml:space="preserve"> days of receipt of a claim or within </w:t>
      </w:r>
      <w:r w:rsidR="002908FD" w:rsidRPr="003160A8">
        <w:rPr>
          <w:color w:val="auto"/>
          <w:u w:val="single"/>
        </w:rPr>
        <w:t>30</w:t>
      </w:r>
      <w:r w:rsidRPr="003160A8">
        <w:rPr>
          <w:color w:val="auto"/>
          <w:u w:val="single"/>
        </w:rPr>
        <w:t xml:space="preserve"> days of receipt of information or documentation reflecting the recipient is receiving </w:t>
      </w:r>
      <w:r w:rsidR="00527898" w:rsidRPr="003160A8">
        <w:rPr>
          <w:color w:val="auto"/>
          <w:u w:val="single"/>
        </w:rPr>
        <w:t>children’s health insurance program</w:t>
      </w:r>
      <w:r w:rsidRPr="003160A8">
        <w:rPr>
          <w:color w:val="auto"/>
          <w:u w:val="single"/>
        </w:rPr>
        <w:t xml:space="preserve"> benefits, whichever is later in time.</w:t>
      </w:r>
    </w:p>
    <w:p w14:paraId="4D0A48C7" w14:textId="2E85CF24" w:rsidR="003E56DC" w:rsidRPr="003160A8" w:rsidRDefault="003E56DC" w:rsidP="00DB69FF">
      <w:pPr>
        <w:pStyle w:val="SectionBody"/>
        <w:widowControl/>
        <w:rPr>
          <w:color w:val="auto"/>
          <w:u w:val="single"/>
        </w:rPr>
      </w:pPr>
      <w:r w:rsidRPr="003160A8">
        <w:rPr>
          <w:color w:val="auto"/>
          <w:u w:val="single"/>
        </w:rPr>
        <w:t>(3) In any civil action implicated by this section, the department may file a notice of appearance and shall thereafter have the right to file and receive pleadings, intervene</w:t>
      </w:r>
      <w:r w:rsidR="002908FD" w:rsidRPr="003160A8">
        <w:rPr>
          <w:color w:val="auto"/>
          <w:u w:val="single"/>
        </w:rPr>
        <w:t>,</w:t>
      </w:r>
      <w:r w:rsidRPr="003160A8">
        <w:rPr>
          <w:color w:val="auto"/>
          <w:u w:val="single"/>
        </w:rPr>
        <w:t xml:space="preserve"> and take other action permitted by law.</w:t>
      </w:r>
    </w:p>
    <w:p w14:paraId="1E96CCF1" w14:textId="7AEB9089" w:rsidR="003E56DC" w:rsidRPr="003160A8" w:rsidRDefault="003E56DC" w:rsidP="00DB69FF">
      <w:pPr>
        <w:pStyle w:val="SectionBody"/>
        <w:widowControl/>
        <w:rPr>
          <w:color w:val="auto"/>
          <w:u w:val="single"/>
        </w:rPr>
      </w:pPr>
      <w:r w:rsidRPr="003160A8">
        <w:rPr>
          <w:color w:val="auto"/>
          <w:u w:val="single"/>
        </w:rPr>
        <w:t xml:space="preserve">(4) The department shall provide the recipient and the third party, if the recipient is without legal representation, notice of the amount of the purported subrogation lien within </w:t>
      </w:r>
      <w:r w:rsidR="002908FD" w:rsidRPr="003160A8">
        <w:rPr>
          <w:color w:val="auto"/>
          <w:u w:val="single"/>
        </w:rPr>
        <w:t>30</w:t>
      </w:r>
      <w:r w:rsidRPr="003160A8">
        <w:rPr>
          <w:color w:val="auto"/>
          <w:u w:val="single"/>
        </w:rPr>
        <w:t xml:space="preserve"> days of </w:t>
      </w:r>
      <w:r w:rsidRPr="003160A8">
        <w:rPr>
          <w:color w:val="auto"/>
          <w:u w:val="single"/>
        </w:rPr>
        <w:lastRenderedPageBreak/>
        <w:t xml:space="preserve">receipt of notice of the claim. The department shall provide related supplements in a timely manner, but no later than </w:t>
      </w:r>
      <w:r w:rsidR="002908FD" w:rsidRPr="003160A8">
        <w:rPr>
          <w:color w:val="auto"/>
          <w:u w:val="single"/>
        </w:rPr>
        <w:t>15</w:t>
      </w:r>
      <w:r w:rsidRPr="003160A8">
        <w:rPr>
          <w:color w:val="auto"/>
          <w:u w:val="single"/>
        </w:rPr>
        <w:t xml:space="preserve"> days after receipt of a request for same.</w:t>
      </w:r>
    </w:p>
    <w:p w14:paraId="1A40FA71" w14:textId="5F271BBF" w:rsidR="003E56DC" w:rsidRPr="003160A8" w:rsidRDefault="003E56DC" w:rsidP="00DB69FF">
      <w:pPr>
        <w:pStyle w:val="SectionBody"/>
        <w:widowControl/>
        <w:rPr>
          <w:color w:val="auto"/>
          <w:u w:val="single"/>
        </w:rPr>
      </w:pPr>
      <w:r w:rsidRPr="003160A8">
        <w:rPr>
          <w:color w:val="auto"/>
          <w:u w:val="single"/>
        </w:rPr>
        <w:t xml:space="preserve">(d) </w:t>
      </w:r>
      <w:r w:rsidRPr="003160A8">
        <w:rPr>
          <w:i/>
          <w:iCs/>
          <w:color w:val="auto"/>
          <w:u w:val="single"/>
        </w:rPr>
        <w:t>Notice of settlement requirement.</w:t>
      </w:r>
      <w:r w:rsidRPr="003160A8">
        <w:rPr>
          <w:color w:val="auto"/>
          <w:u w:val="single"/>
        </w:rPr>
        <w:t xml:space="preserve"> </w:t>
      </w:r>
      <w:r w:rsidR="00750740" w:rsidRPr="003160A8">
        <w:rPr>
          <w:color w:val="auto"/>
          <w:u w:val="single"/>
        </w:rPr>
        <w:t>--</w:t>
      </w:r>
    </w:p>
    <w:p w14:paraId="49D48011" w14:textId="5223623B" w:rsidR="003E56DC" w:rsidRPr="003160A8" w:rsidRDefault="003E56DC" w:rsidP="00DB69FF">
      <w:pPr>
        <w:pStyle w:val="SectionBody"/>
        <w:widowControl/>
        <w:rPr>
          <w:color w:val="auto"/>
          <w:u w:val="single"/>
        </w:rPr>
      </w:pPr>
      <w:r w:rsidRPr="003160A8">
        <w:rPr>
          <w:color w:val="auto"/>
          <w:u w:val="single"/>
        </w:rPr>
        <w:t>(1) A recipient or his or her representative shall notify the department of a settlement with a third</w:t>
      </w:r>
      <w:r w:rsidR="002908FD" w:rsidRPr="003160A8">
        <w:rPr>
          <w:color w:val="auto"/>
          <w:u w:val="single"/>
        </w:rPr>
        <w:t xml:space="preserve"> </w:t>
      </w:r>
      <w:r w:rsidRPr="003160A8">
        <w:rPr>
          <w:color w:val="auto"/>
          <w:u w:val="single"/>
        </w:rPr>
        <w:t xml:space="preserve">party and retain in escrow an amount equal to the amount of the subrogation lien asserted by the department. The notification shall include the amount of the settlement being allocated for past medical expenses paid for by the Medicaid program. Within 30 days of the receipt of any such notice, the department shall notify the recipient of its consent or rejection of the proposed allocation. If the department consents, the recipient or his or her legal representation shall issue payment out of the settlement proceeds in a manner directed by the </w:t>
      </w:r>
      <w:r w:rsidR="002908FD" w:rsidRPr="003160A8">
        <w:rPr>
          <w:color w:val="auto"/>
          <w:u w:val="single"/>
        </w:rPr>
        <w:t>s</w:t>
      </w:r>
      <w:r w:rsidRPr="003160A8">
        <w:rPr>
          <w:color w:val="auto"/>
          <w:u w:val="single"/>
        </w:rPr>
        <w:t>ecretary or his or her designee within 30 days of consent to the proposed allocation.</w:t>
      </w:r>
    </w:p>
    <w:p w14:paraId="7841DCCC" w14:textId="6E743F75" w:rsidR="003E56DC" w:rsidRPr="003160A8" w:rsidRDefault="003E56DC" w:rsidP="00DB69FF">
      <w:pPr>
        <w:pStyle w:val="SectionBody"/>
        <w:widowControl/>
        <w:rPr>
          <w:color w:val="auto"/>
          <w:u w:val="single"/>
        </w:rPr>
      </w:pPr>
      <w:r w:rsidRPr="003160A8">
        <w:rPr>
          <w:color w:val="auto"/>
          <w:u w:val="single"/>
        </w:rPr>
        <w:t>(2) If the total amount of the settlement is less than the department</w:t>
      </w:r>
      <w:r w:rsidR="008227F7" w:rsidRPr="003160A8">
        <w:rPr>
          <w:color w:val="auto"/>
          <w:u w:val="single"/>
        </w:rPr>
        <w:t>’</w:t>
      </w:r>
      <w:r w:rsidRPr="003160A8">
        <w:rPr>
          <w:color w:val="auto"/>
          <w:u w:val="single"/>
        </w:rPr>
        <w:t>s subrogation lien, then the settling parties shall obtain the department's consent to the settlement before finalizing the settlement. The department shall advise the parties within 30 days and provide a detailed itemization of all past medical expenses paid by the department on behalf of the recipient for which the department seeks reimbursement out of the settlement proceeds.</w:t>
      </w:r>
    </w:p>
    <w:p w14:paraId="11C06909" w14:textId="77777777" w:rsidR="003E56DC" w:rsidRPr="003160A8" w:rsidRDefault="003E56DC" w:rsidP="00DB69FF">
      <w:pPr>
        <w:pStyle w:val="SectionBody"/>
        <w:widowControl/>
        <w:rPr>
          <w:color w:val="auto"/>
          <w:u w:val="single"/>
        </w:rPr>
      </w:pPr>
      <w:r w:rsidRPr="003160A8">
        <w:rPr>
          <w:color w:val="auto"/>
          <w:u w:val="single"/>
        </w:rPr>
        <w:t>(3) If the department rejects the proposed allocation, the department shall seek a judicial determination within 30 days and provide a detailed itemization of all past medical expenses paid by the department on behalf of the recipient for which the department seeks reimbursement out of the settlement proceeds.</w:t>
      </w:r>
    </w:p>
    <w:p w14:paraId="1D8A398A" w14:textId="77777777" w:rsidR="003E56DC" w:rsidRPr="003160A8" w:rsidRDefault="003E56DC" w:rsidP="00DB69FF">
      <w:pPr>
        <w:pStyle w:val="SectionBody"/>
        <w:widowControl/>
        <w:rPr>
          <w:color w:val="auto"/>
          <w:u w:val="single"/>
        </w:rPr>
      </w:pPr>
      <w:r w:rsidRPr="003160A8">
        <w:rPr>
          <w:color w:val="auto"/>
          <w:u w:val="single"/>
        </w:rPr>
        <w:t>(A) If judicial determination becomes necessary, the trial court is required to hold an evidentiary hearing. The recipient and the department shall be provided ample notice of the same and be given just opportunity to present the necessary evidence, including fact witness and expert witness testimony, to establish the amount to which the department is entitled to be reimbursed pursuant to this section.</w:t>
      </w:r>
    </w:p>
    <w:p w14:paraId="5ACE309B" w14:textId="1899AFC5" w:rsidR="003E56DC" w:rsidRPr="003160A8" w:rsidRDefault="003E56DC" w:rsidP="00DB69FF">
      <w:pPr>
        <w:pStyle w:val="SectionBody"/>
        <w:widowControl/>
        <w:rPr>
          <w:color w:val="auto"/>
          <w:u w:val="single"/>
        </w:rPr>
      </w:pPr>
      <w:r w:rsidRPr="003160A8">
        <w:rPr>
          <w:color w:val="auto"/>
          <w:u w:val="single"/>
        </w:rPr>
        <w:lastRenderedPageBreak/>
        <w:t xml:space="preserve">(B) The department </w:t>
      </w:r>
      <w:r w:rsidR="00FA0517" w:rsidRPr="003160A8">
        <w:rPr>
          <w:color w:val="auto"/>
          <w:u w:val="single"/>
        </w:rPr>
        <w:t>has</w:t>
      </w:r>
      <w:r w:rsidRPr="003160A8">
        <w:rPr>
          <w:color w:val="auto"/>
          <w:u w:val="single"/>
        </w:rPr>
        <w:t xml:space="preserve"> the burden of proving by a preponderance of the evidence that the allocation agreed to by the parties was improper. For purposes of appeal, the trial court</w:t>
      </w:r>
      <w:r w:rsidR="008227F7" w:rsidRPr="003160A8">
        <w:rPr>
          <w:color w:val="auto"/>
          <w:u w:val="single"/>
        </w:rPr>
        <w:t>’</w:t>
      </w:r>
      <w:r w:rsidRPr="003160A8">
        <w:rPr>
          <w:color w:val="auto"/>
          <w:u w:val="single"/>
        </w:rPr>
        <w:t>s decision should be set forth in a detailed order containing the requisite findings of fact and conclusions of law to support its rulings.</w:t>
      </w:r>
    </w:p>
    <w:p w14:paraId="332BA378" w14:textId="79FACAF1" w:rsidR="003E56DC" w:rsidRPr="003160A8" w:rsidRDefault="003E56DC" w:rsidP="00DB69FF">
      <w:pPr>
        <w:pStyle w:val="SectionBody"/>
        <w:widowControl/>
        <w:rPr>
          <w:color w:val="auto"/>
          <w:u w:val="single"/>
        </w:rPr>
      </w:pPr>
      <w:r w:rsidRPr="003160A8">
        <w:rPr>
          <w:color w:val="auto"/>
          <w:u w:val="single"/>
        </w:rPr>
        <w:t>(4) Any settlement by a recipient with one or more third</w:t>
      </w:r>
      <w:r w:rsidR="002908FD" w:rsidRPr="003160A8">
        <w:rPr>
          <w:color w:val="auto"/>
          <w:u w:val="single"/>
        </w:rPr>
        <w:t xml:space="preserve"> </w:t>
      </w:r>
      <w:r w:rsidRPr="003160A8">
        <w:rPr>
          <w:color w:val="auto"/>
          <w:u w:val="single"/>
        </w:rPr>
        <w:t>parties which would otherwise fully resolve the recipient</w:t>
      </w:r>
      <w:r w:rsidR="008227F7" w:rsidRPr="003160A8">
        <w:rPr>
          <w:color w:val="auto"/>
          <w:u w:val="single"/>
        </w:rPr>
        <w:t>’</w:t>
      </w:r>
      <w:r w:rsidRPr="003160A8">
        <w:rPr>
          <w:color w:val="auto"/>
          <w:u w:val="single"/>
        </w:rPr>
        <w:t>s claim for an amount collectively not to exceed $20,000 shall be exempt from the provisions of this section.</w:t>
      </w:r>
    </w:p>
    <w:p w14:paraId="2C2B016B" w14:textId="77777777" w:rsidR="003E56DC" w:rsidRPr="003160A8" w:rsidRDefault="003E56DC" w:rsidP="00DB69FF">
      <w:pPr>
        <w:pStyle w:val="SectionBody"/>
        <w:widowControl/>
        <w:rPr>
          <w:color w:val="auto"/>
          <w:u w:val="single"/>
        </w:rPr>
      </w:pPr>
      <w:r w:rsidRPr="003160A8">
        <w:rPr>
          <w:color w:val="auto"/>
          <w:u w:val="single"/>
        </w:rPr>
        <w:t>(5) Nothing herein prevents a recipient from seeking judicial intervention to resolve any dispute as to allocation prior to effectuating a settlement with a third party.</w:t>
      </w:r>
    </w:p>
    <w:p w14:paraId="08E24303" w14:textId="1A8A36D8" w:rsidR="003E56DC" w:rsidRPr="003160A8" w:rsidRDefault="003E56DC" w:rsidP="00DB69FF">
      <w:pPr>
        <w:pStyle w:val="SectionBody"/>
        <w:widowControl/>
        <w:rPr>
          <w:color w:val="auto"/>
          <w:u w:val="single"/>
        </w:rPr>
      </w:pPr>
      <w:r w:rsidRPr="003160A8">
        <w:rPr>
          <w:color w:val="auto"/>
          <w:u w:val="single"/>
        </w:rPr>
        <w:t xml:space="preserve">(e) </w:t>
      </w:r>
      <w:r w:rsidRPr="003160A8">
        <w:rPr>
          <w:i/>
          <w:iCs/>
          <w:color w:val="auto"/>
          <w:u w:val="single"/>
        </w:rPr>
        <w:t>Department failure to respond to notice of settlement</w:t>
      </w:r>
      <w:r w:rsidR="002908FD" w:rsidRPr="003160A8">
        <w:rPr>
          <w:i/>
          <w:iCs/>
          <w:color w:val="auto"/>
          <w:u w:val="single"/>
        </w:rPr>
        <w:t>. --</w:t>
      </w:r>
      <w:r w:rsidRPr="003160A8">
        <w:rPr>
          <w:color w:val="auto"/>
          <w:u w:val="single"/>
        </w:rPr>
        <w:t xml:space="preserve"> If the department fails to appropriately respond to a notification of settlement, the amount to which the department is entitled to be paid from the settlement shall be limited to the amount of the settlement the recipient has allocated toward past medical expenses.</w:t>
      </w:r>
    </w:p>
    <w:p w14:paraId="6B317519" w14:textId="33B40BB6" w:rsidR="003E56DC" w:rsidRPr="003160A8" w:rsidRDefault="003E56DC" w:rsidP="00DB69FF">
      <w:pPr>
        <w:pStyle w:val="SectionBody"/>
        <w:widowControl/>
        <w:rPr>
          <w:color w:val="auto"/>
          <w:u w:val="single"/>
        </w:rPr>
      </w:pPr>
      <w:r w:rsidRPr="003160A8">
        <w:rPr>
          <w:color w:val="auto"/>
          <w:u w:val="single"/>
        </w:rPr>
        <w:t xml:space="preserve">(f) </w:t>
      </w:r>
      <w:r w:rsidRPr="003160A8">
        <w:rPr>
          <w:i/>
          <w:iCs/>
          <w:color w:val="auto"/>
          <w:u w:val="single"/>
        </w:rPr>
        <w:t xml:space="preserve">Penalty for failure to notify the department. </w:t>
      </w:r>
      <w:r w:rsidR="002908FD" w:rsidRPr="003160A8">
        <w:rPr>
          <w:i/>
          <w:iCs/>
          <w:color w:val="auto"/>
          <w:u w:val="single"/>
        </w:rPr>
        <w:t>--</w:t>
      </w:r>
      <w:r w:rsidRPr="003160A8">
        <w:rPr>
          <w:color w:val="auto"/>
          <w:u w:val="single"/>
        </w:rPr>
        <w:t xml:space="preserve"> A legal representative acting on behalf of a recipient or third party that fails to comply with the provisions of this section is liable to the department for all reimbursement amounts the department would otherwise have been entitled to collect pursuant to this section but for the failure to comply. Under no circumstances may a </w:t>
      </w:r>
      <w:r w:rsidRPr="003160A8">
        <w:rPr>
          <w:i/>
          <w:iCs/>
          <w:color w:val="auto"/>
          <w:u w:val="single"/>
        </w:rPr>
        <w:t>pro se</w:t>
      </w:r>
      <w:r w:rsidRPr="003160A8">
        <w:rPr>
          <w:color w:val="auto"/>
          <w:u w:val="single"/>
        </w:rPr>
        <w:t xml:space="preserve"> recipient be penalized for failing to comply with the provisions of this section.</w:t>
      </w:r>
    </w:p>
    <w:p w14:paraId="636623F6" w14:textId="572C0B6D" w:rsidR="003E56DC" w:rsidRPr="003160A8" w:rsidRDefault="003E56DC" w:rsidP="00DB69FF">
      <w:pPr>
        <w:pStyle w:val="SectionBody"/>
        <w:widowControl/>
        <w:rPr>
          <w:color w:val="auto"/>
          <w:u w:val="single"/>
        </w:rPr>
      </w:pPr>
      <w:r w:rsidRPr="003160A8">
        <w:rPr>
          <w:color w:val="auto"/>
          <w:u w:val="single"/>
        </w:rPr>
        <w:t xml:space="preserve">(g) </w:t>
      </w:r>
      <w:r w:rsidRPr="003160A8">
        <w:rPr>
          <w:i/>
          <w:iCs/>
          <w:color w:val="auto"/>
          <w:u w:val="single"/>
        </w:rPr>
        <w:t>Miscellaneous provisions relating to trial.</w:t>
      </w:r>
      <w:r w:rsidR="002908FD" w:rsidRPr="003160A8">
        <w:rPr>
          <w:color w:val="auto"/>
          <w:u w:val="single"/>
        </w:rPr>
        <w:t xml:space="preserve"> --</w:t>
      </w:r>
    </w:p>
    <w:p w14:paraId="607E7326" w14:textId="77777777" w:rsidR="003E56DC" w:rsidRPr="003160A8" w:rsidRDefault="003E56DC" w:rsidP="00DB69FF">
      <w:pPr>
        <w:pStyle w:val="SectionBody"/>
        <w:widowControl/>
        <w:rPr>
          <w:color w:val="auto"/>
          <w:u w:val="single"/>
        </w:rPr>
      </w:pPr>
      <w:r w:rsidRPr="003160A8">
        <w:rPr>
          <w:color w:val="auto"/>
          <w:u w:val="single"/>
        </w:rPr>
        <w:t>(1) Where an action implicated by this section is tried by a jury, the jury may not be informed at any time as to the subrogation lien of the department.</w:t>
      </w:r>
    </w:p>
    <w:p w14:paraId="6E147063" w14:textId="462BCB39" w:rsidR="003E56DC" w:rsidRPr="003160A8" w:rsidRDefault="003E56DC" w:rsidP="00DB69FF">
      <w:pPr>
        <w:pStyle w:val="SectionBody"/>
        <w:widowControl/>
        <w:rPr>
          <w:color w:val="auto"/>
          <w:u w:val="single"/>
        </w:rPr>
      </w:pPr>
      <w:r w:rsidRPr="003160A8">
        <w:rPr>
          <w:color w:val="auto"/>
          <w:u w:val="single"/>
        </w:rPr>
        <w:t xml:space="preserve">(2) Where an action implicated by this section is tried by judge or jury, the trial judge shall, or in the instance of a jury trial, require that the jury </w:t>
      </w:r>
      <w:r w:rsidR="00FA0517" w:rsidRPr="003160A8">
        <w:rPr>
          <w:color w:val="auto"/>
          <w:u w:val="single"/>
        </w:rPr>
        <w:t>precisely identify</w:t>
      </w:r>
      <w:r w:rsidRPr="003160A8">
        <w:rPr>
          <w:color w:val="auto"/>
          <w:u w:val="single"/>
        </w:rPr>
        <w:t xml:space="preserve"> the amount of the verdict awarded that represents past medical expenses.</w:t>
      </w:r>
    </w:p>
    <w:p w14:paraId="21288246" w14:textId="77777777" w:rsidR="003E56DC" w:rsidRPr="003160A8" w:rsidRDefault="003E56DC" w:rsidP="00DB69FF">
      <w:pPr>
        <w:pStyle w:val="SectionBody"/>
        <w:widowControl/>
        <w:rPr>
          <w:color w:val="auto"/>
          <w:u w:val="single"/>
        </w:rPr>
      </w:pPr>
      <w:r w:rsidRPr="003160A8">
        <w:rPr>
          <w:color w:val="auto"/>
          <w:u w:val="single"/>
        </w:rPr>
        <w:t xml:space="preserve">(3) Upon the entry of judgment on the verdict, the court shall direct that upon satisfaction of the judgment any damages awarded for past medical expenses be withheld and paid directly </w:t>
      </w:r>
      <w:r w:rsidRPr="003160A8">
        <w:rPr>
          <w:color w:val="auto"/>
          <w:u w:val="single"/>
        </w:rPr>
        <w:lastRenderedPageBreak/>
        <w:t>to the department, not to exceed the amount of past medical expenses paid by the department on behalf of the recipient.</w:t>
      </w:r>
    </w:p>
    <w:p w14:paraId="2A1A7818" w14:textId="4FF24893" w:rsidR="003E56DC" w:rsidRPr="003160A8" w:rsidRDefault="003E56DC" w:rsidP="00DB69FF">
      <w:pPr>
        <w:pStyle w:val="SectionBody"/>
        <w:widowControl/>
        <w:rPr>
          <w:color w:val="auto"/>
          <w:u w:val="single"/>
        </w:rPr>
      </w:pPr>
      <w:r w:rsidRPr="003160A8">
        <w:rPr>
          <w:color w:val="auto"/>
          <w:u w:val="single"/>
        </w:rPr>
        <w:t xml:space="preserve">(h) </w:t>
      </w:r>
      <w:r w:rsidRPr="003160A8">
        <w:rPr>
          <w:i/>
          <w:iCs/>
          <w:color w:val="auto"/>
          <w:u w:val="single"/>
        </w:rPr>
        <w:t>Attorneys</w:t>
      </w:r>
      <w:r w:rsidR="008227F7" w:rsidRPr="003160A8">
        <w:rPr>
          <w:i/>
          <w:iCs/>
          <w:color w:val="auto"/>
          <w:u w:val="single"/>
        </w:rPr>
        <w:t>’</w:t>
      </w:r>
      <w:r w:rsidRPr="003160A8">
        <w:rPr>
          <w:i/>
          <w:iCs/>
          <w:color w:val="auto"/>
          <w:u w:val="single"/>
        </w:rPr>
        <w:t xml:space="preserve"> fees.</w:t>
      </w:r>
      <w:r w:rsidR="00A15CEB" w:rsidRPr="003160A8">
        <w:rPr>
          <w:color w:val="auto"/>
          <w:u w:val="single"/>
        </w:rPr>
        <w:t xml:space="preserve"> -- </w:t>
      </w:r>
      <w:r w:rsidRPr="003160A8">
        <w:rPr>
          <w:color w:val="auto"/>
          <w:u w:val="single"/>
        </w:rPr>
        <w:t>Irrespective of whether an action or claim is terminated by judgment or settlement without trial, from the amount required to be paid to the department there shall be deducted the reasonable costs and attorneys</w:t>
      </w:r>
      <w:r w:rsidR="008227F7" w:rsidRPr="003160A8">
        <w:rPr>
          <w:color w:val="auto"/>
          <w:u w:val="single"/>
        </w:rPr>
        <w:t>’</w:t>
      </w:r>
      <w:r w:rsidRPr="003160A8">
        <w:rPr>
          <w:color w:val="auto"/>
          <w:u w:val="single"/>
        </w:rPr>
        <w:t xml:space="preserve"> fees attributable to the amount in accordance with and in proportion to the fee arrangement made between the recipient and his or her attorney of record so that the department shall bear the pro-rata share of the reasonable costs and attorneys</w:t>
      </w:r>
      <w:r w:rsidR="008227F7" w:rsidRPr="003160A8">
        <w:rPr>
          <w:color w:val="auto"/>
          <w:u w:val="single"/>
        </w:rPr>
        <w:t>’</w:t>
      </w:r>
      <w:r w:rsidRPr="003160A8">
        <w:rPr>
          <w:color w:val="auto"/>
          <w:u w:val="single"/>
        </w:rPr>
        <w:t xml:space="preserve"> fees: </w:t>
      </w:r>
      <w:r w:rsidRPr="003160A8">
        <w:rPr>
          <w:i/>
          <w:iCs/>
          <w:color w:val="auto"/>
          <w:u w:val="single"/>
        </w:rPr>
        <w:t>Provided,</w:t>
      </w:r>
      <w:r w:rsidRPr="003160A8">
        <w:rPr>
          <w:color w:val="auto"/>
          <w:u w:val="single"/>
        </w:rPr>
        <w:t xml:space="preserve"> </w:t>
      </w:r>
      <w:r w:rsidR="002908FD" w:rsidRPr="003160A8">
        <w:rPr>
          <w:color w:val="auto"/>
          <w:u w:val="single"/>
        </w:rPr>
        <w:t>T</w:t>
      </w:r>
      <w:r w:rsidRPr="003160A8">
        <w:rPr>
          <w:color w:val="auto"/>
          <w:u w:val="single"/>
        </w:rPr>
        <w:t xml:space="preserve">hat if there is no recovery, the department </w:t>
      </w:r>
      <w:r w:rsidR="00FA0517" w:rsidRPr="003160A8">
        <w:rPr>
          <w:color w:val="auto"/>
          <w:u w:val="single"/>
        </w:rPr>
        <w:t>may</w:t>
      </w:r>
      <w:r w:rsidRPr="003160A8">
        <w:rPr>
          <w:color w:val="auto"/>
          <w:u w:val="single"/>
        </w:rPr>
        <w:t xml:space="preserve"> under no circumstances be liable for any costs or attorneys</w:t>
      </w:r>
      <w:r w:rsidR="008227F7" w:rsidRPr="003160A8">
        <w:rPr>
          <w:color w:val="auto"/>
          <w:u w:val="single"/>
        </w:rPr>
        <w:t>’</w:t>
      </w:r>
      <w:r w:rsidRPr="003160A8">
        <w:rPr>
          <w:color w:val="auto"/>
          <w:u w:val="single"/>
        </w:rPr>
        <w:t xml:space="preserve"> fees expended in the matter.</w:t>
      </w:r>
    </w:p>
    <w:p w14:paraId="547E0131" w14:textId="67F4A535" w:rsidR="003E56DC" w:rsidRPr="003160A8" w:rsidRDefault="003E56DC" w:rsidP="00DB69FF">
      <w:pPr>
        <w:pStyle w:val="SectionBody"/>
        <w:widowControl/>
        <w:rPr>
          <w:color w:val="auto"/>
          <w:u w:val="single"/>
        </w:rPr>
      </w:pPr>
      <w:r w:rsidRPr="003160A8">
        <w:rPr>
          <w:color w:val="auto"/>
          <w:u w:val="single"/>
        </w:rPr>
        <w:t>(</w:t>
      </w:r>
      <w:proofErr w:type="spellStart"/>
      <w:r w:rsidRPr="003160A8">
        <w:rPr>
          <w:color w:val="auto"/>
          <w:u w:val="single"/>
        </w:rPr>
        <w:t>i</w:t>
      </w:r>
      <w:proofErr w:type="spellEnd"/>
      <w:r w:rsidRPr="003160A8">
        <w:rPr>
          <w:color w:val="auto"/>
          <w:u w:val="single"/>
        </w:rPr>
        <w:t xml:space="preserve">) </w:t>
      </w:r>
      <w:r w:rsidRPr="003160A8">
        <w:rPr>
          <w:i/>
          <w:iCs/>
          <w:color w:val="auto"/>
          <w:u w:val="single"/>
        </w:rPr>
        <w:t>Class actions and multiple plaintiff actions not authorized</w:t>
      </w:r>
      <w:r w:rsidR="00A15CEB" w:rsidRPr="003160A8">
        <w:rPr>
          <w:i/>
          <w:iCs/>
          <w:color w:val="auto"/>
          <w:u w:val="single"/>
        </w:rPr>
        <w:t xml:space="preserve">. -- </w:t>
      </w:r>
      <w:r w:rsidRPr="003160A8">
        <w:rPr>
          <w:color w:val="auto"/>
          <w:u w:val="single"/>
        </w:rPr>
        <w:t>Nothing in this article authorize</w:t>
      </w:r>
      <w:r w:rsidR="00015E56" w:rsidRPr="003160A8">
        <w:rPr>
          <w:color w:val="auto"/>
          <w:u w:val="single"/>
        </w:rPr>
        <w:t>s</w:t>
      </w:r>
      <w:r w:rsidRPr="003160A8">
        <w:rPr>
          <w:color w:val="auto"/>
          <w:u w:val="single"/>
        </w:rPr>
        <w:t xml:space="preserve"> the department to institute a class action or multiple plaintiff action against any manufacturer, distributor</w:t>
      </w:r>
      <w:r w:rsidR="00451A2A" w:rsidRPr="003160A8">
        <w:rPr>
          <w:color w:val="auto"/>
          <w:u w:val="single"/>
        </w:rPr>
        <w:t>,</w:t>
      </w:r>
      <w:r w:rsidRPr="003160A8">
        <w:rPr>
          <w:color w:val="auto"/>
          <w:u w:val="single"/>
        </w:rPr>
        <w:t xml:space="preserve"> or vendor of any product to recover medical care expenditures paid for by the Medicaid program.</w:t>
      </w:r>
    </w:p>
    <w:p w14:paraId="7752731A" w14:textId="3C8D3864" w:rsidR="002908FD" w:rsidRPr="003160A8" w:rsidRDefault="003E56DC" w:rsidP="00DB69FF">
      <w:pPr>
        <w:pStyle w:val="SectionBody"/>
        <w:widowControl/>
        <w:rPr>
          <w:color w:val="auto"/>
          <w:u w:val="single"/>
        </w:rPr>
      </w:pPr>
      <w:r w:rsidRPr="003160A8">
        <w:rPr>
          <w:color w:val="auto"/>
          <w:u w:val="single"/>
        </w:rPr>
        <w:t xml:space="preserve">(j) </w:t>
      </w:r>
      <w:r w:rsidRPr="003160A8">
        <w:rPr>
          <w:i/>
          <w:iCs/>
          <w:color w:val="auto"/>
          <w:u w:val="single"/>
        </w:rPr>
        <w:t>Secretary</w:t>
      </w:r>
      <w:r w:rsidR="008227F7" w:rsidRPr="003160A8">
        <w:rPr>
          <w:i/>
          <w:iCs/>
          <w:color w:val="auto"/>
          <w:u w:val="single"/>
        </w:rPr>
        <w:t>’</w:t>
      </w:r>
      <w:r w:rsidRPr="003160A8">
        <w:rPr>
          <w:i/>
          <w:iCs/>
          <w:color w:val="auto"/>
          <w:u w:val="single"/>
        </w:rPr>
        <w:t>s authority.</w:t>
      </w:r>
      <w:r w:rsidR="00A15CEB" w:rsidRPr="003160A8">
        <w:rPr>
          <w:color w:val="auto"/>
          <w:u w:val="single"/>
        </w:rPr>
        <w:t xml:space="preserve"> --</w:t>
      </w:r>
      <w:r w:rsidRPr="003160A8">
        <w:rPr>
          <w:color w:val="auto"/>
          <w:u w:val="single"/>
        </w:rPr>
        <w:t xml:space="preserve"> The </w:t>
      </w:r>
      <w:r w:rsidR="002908FD" w:rsidRPr="003160A8">
        <w:rPr>
          <w:color w:val="auto"/>
          <w:u w:val="single"/>
        </w:rPr>
        <w:t>s</w:t>
      </w:r>
      <w:r w:rsidRPr="003160A8">
        <w:rPr>
          <w:color w:val="auto"/>
          <w:u w:val="single"/>
        </w:rPr>
        <w:t>ecretary or his or her designee may compromise, settle</w:t>
      </w:r>
      <w:r w:rsidR="002908FD" w:rsidRPr="003160A8">
        <w:rPr>
          <w:color w:val="auto"/>
          <w:u w:val="single"/>
        </w:rPr>
        <w:t>,</w:t>
      </w:r>
      <w:r w:rsidRPr="003160A8">
        <w:rPr>
          <w:color w:val="auto"/>
          <w:u w:val="single"/>
        </w:rPr>
        <w:t xml:space="preserve"> and execute a release of any claim relating to the department</w:t>
      </w:r>
      <w:r w:rsidR="008227F7" w:rsidRPr="003160A8">
        <w:rPr>
          <w:color w:val="auto"/>
          <w:u w:val="single"/>
        </w:rPr>
        <w:t>’</w:t>
      </w:r>
      <w:r w:rsidRPr="003160A8">
        <w:rPr>
          <w:color w:val="auto"/>
          <w:u w:val="single"/>
        </w:rPr>
        <w:t>s right of subrogation, in whole or in part.</w:t>
      </w:r>
    </w:p>
    <w:p w14:paraId="3F647F98" w14:textId="77777777" w:rsidR="00DB69FF" w:rsidRDefault="00DB69FF" w:rsidP="00DB69FF">
      <w:pPr>
        <w:pStyle w:val="Note"/>
        <w:widowControl/>
        <w:rPr>
          <w:color w:val="auto"/>
        </w:rPr>
      </w:pPr>
    </w:p>
    <w:p w14:paraId="710D436A" w14:textId="0F154E2B" w:rsidR="00750740" w:rsidRPr="003160A8" w:rsidRDefault="00CF1DCA" w:rsidP="00DB69FF">
      <w:pPr>
        <w:pStyle w:val="Note"/>
        <w:widowControl/>
        <w:rPr>
          <w:color w:val="auto"/>
        </w:rPr>
      </w:pPr>
      <w:r w:rsidRPr="003160A8">
        <w:rPr>
          <w:color w:val="auto"/>
        </w:rPr>
        <w:t>NOTE: The</w:t>
      </w:r>
      <w:r w:rsidR="006865E9" w:rsidRPr="003160A8">
        <w:rPr>
          <w:color w:val="auto"/>
        </w:rPr>
        <w:t xml:space="preserve"> purpose of this bill is to</w:t>
      </w:r>
      <w:r w:rsidR="00981D1C" w:rsidRPr="003160A8">
        <w:rPr>
          <w:color w:val="auto"/>
        </w:rPr>
        <w:t xml:space="preserve"> transfer the operations of the </w:t>
      </w:r>
      <w:r w:rsidR="00260F62" w:rsidRPr="003160A8">
        <w:rPr>
          <w:color w:val="auto"/>
        </w:rPr>
        <w:t>West Virginia C</w:t>
      </w:r>
      <w:r w:rsidR="00981D1C" w:rsidRPr="003160A8">
        <w:rPr>
          <w:color w:val="auto"/>
        </w:rPr>
        <w:t xml:space="preserve">hildren’s </w:t>
      </w:r>
      <w:r w:rsidR="00260F62" w:rsidRPr="003160A8">
        <w:rPr>
          <w:color w:val="auto"/>
        </w:rPr>
        <w:t>H</w:t>
      </w:r>
      <w:r w:rsidR="00981D1C" w:rsidRPr="003160A8">
        <w:rPr>
          <w:color w:val="auto"/>
        </w:rPr>
        <w:t xml:space="preserve">ealth </w:t>
      </w:r>
      <w:r w:rsidR="00260F62" w:rsidRPr="003160A8">
        <w:rPr>
          <w:color w:val="auto"/>
        </w:rPr>
        <w:t>I</w:t>
      </w:r>
      <w:r w:rsidR="00981D1C" w:rsidRPr="003160A8">
        <w:rPr>
          <w:color w:val="auto"/>
        </w:rPr>
        <w:t xml:space="preserve">nsurance </w:t>
      </w:r>
      <w:r w:rsidR="00260F62" w:rsidRPr="003160A8">
        <w:rPr>
          <w:color w:val="auto"/>
        </w:rPr>
        <w:t>Program</w:t>
      </w:r>
      <w:r w:rsidR="00981D1C" w:rsidRPr="003160A8">
        <w:rPr>
          <w:color w:val="auto"/>
        </w:rPr>
        <w:t xml:space="preserve"> to the </w:t>
      </w:r>
      <w:r w:rsidR="00260F62" w:rsidRPr="003160A8">
        <w:rPr>
          <w:color w:val="auto"/>
        </w:rPr>
        <w:t>B</w:t>
      </w:r>
      <w:r w:rsidR="00981D1C" w:rsidRPr="003160A8">
        <w:rPr>
          <w:color w:val="auto"/>
        </w:rPr>
        <w:t xml:space="preserve">ureau </w:t>
      </w:r>
      <w:r w:rsidR="00750740" w:rsidRPr="003160A8">
        <w:rPr>
          <w:color w:val="auto"/>
        </w:rPr>
        <w:t>for</w:t>
      </w:r>
      <w:r w:rsidR="00981D1C" w:rsidRPr="003160A8">
        <w:rPr>
          <w:color w:val="auto"/>
        </w:rPr>
        <w:t xml:space="preserve"> </w:t>
      </w:r>
      <w:r w:rsidR="00260F62" w:rsidRPr="003160A8">
        <w:rPr>
          <w:color w:val="auto"/>
        </w:rPr>
        <w:t>M</w:t>
      </w:r>
      <w:r w:rsidR="00981D1C" w:rsidRPr="003160A8">
        <w:rPr>
          <w:color w:val="auto"/>
        </w:rPr>
        <w:t xml:space="preserve">edical </w:t>
      </w:r>
      <w:r w:rsidR="00260F62" w:rsidRPr="003160A8">
        <w:rPr>
          <w:color w:val="auto"/>
        </w:rPr>
        <w:t>S</w:t>
      </w:r>
      <w:r w:rsidR="00981D1C" w:rsidRPr="003160A8">
        <w:rPr>
          <w:color w:val="auto"/>
        </w:rPr>
        <w:t xml:space="preserve">ervices and delegate </w:t>
      </w:r>
      <w:r w:rsidR="00DA74AD" w:rsidRPr="003160A8">
        <w:rPr>
          <w:color w:val="auto"/>
        </w:rPr>
        <w:t xml:space="preserve">policymaking authority </w:t>
      </w:r>
      <w:r w:rsidR="00981D1C" w:rsidRPr="003160A8">
        <w:rPr>
          <w:color w:val="auto"/>
        </w:rPr>
        <w:t>from the current board of directors to the</w:t>
      </w:r>
      <w:r w:rsidR="00EF3F91" w:rsidRPr="003160A8">
        <w:rPr>
          <w:color w:val="auto"/>
        </w:rPr>
        <w:t xml:space="preserve"> program</w:t>
      </w:r>
      <w:r w:rsidR="00981D1C" w:rsidRPr="003160A8">
        <w:rPr>
          <w:color w:val="auto"/>
        </w:rPr>
        <w:t xml:space="preserve"> director.</w:t>
      </w:r>
    </w:p>
    <w:p w14:paraId="2E469780" w14:textId="13DF1AA1" w:rsidR="006865E9" w:rsidRPr="003160A8" w:rsidRDefault="00981D1C" w:rsidP="00DB69FF">
      <w:pPr>
        <w:pStyle w:val="Note"/>
        <w:widowControl/>
        <w:rPr>
          <w:color w:val="auto"/>
        </w:rPr>
      </w:pPr>
      <w:proofErr w:type="gramStart"/>
      <w:r w:rsidRPr="003160A8">
        <w:rPr>
          <w:color w:val="auto"/>
        </w:rPr>
        <w:t>S</w:t>
      </w:r>
      <w:r w:rsidR="00AE48A0" w:rsidRPr="003160A8">
        <w:rPr>
          <w:color w:val="auto"/>
        </w:rPr>
        <w:t>trike-throughs</w:t>
      </w:r>
      <w:proofErr w:type="gramEnd"/>
      <w:r w:rsidR="00AE48A0" w:rsidRPr="003160A8">
        <w:rPr>
          <w:color w:val="auto"/>
        </w:rPr>
        <w:t xml:space="preserve"> indicate language that would be stricken from a heading or the present law and underscoring indicates new language that would be added.</w:t>
      </w:r>
    </w:p>
    <w:sectPr w:rsidR="006865E9" w:rsidRPr="003160A8" w:rsidSect="00981B1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63B5C" w14:textId="77777777" w:rsidR="00A13B98" w:rsidRPr="00B844FE" w:rsidRDefault="00A13B98" w:rsidP="00B844FE">
      <w:r>
        <w:separator/>
      </w:r>
    </w:p>
  </w:endnote>
  <w:endnote w:type="continuationSeparator" w:id="0">
    <w:p w14:paraId="593EA51F" w14:textId="77777777" w:rsidR="00A13B98" w:rsidRPr="00B844FE" w:rsidRDefault="00A13B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996AA2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0B836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6B4C6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487821"/>
      <w:docPartObj>
        <w:docPartGallery w:val="Page Numbers (Bottom of Page)"/>
        <w:docPartUnique/>
      </w:docPartObj>
    </w:sdtPr>
    <w:sdtEndPr/>
    <w:sdtContent>
      <w:p w14:paraId="10C76314" w14:textId="77777777" w:rsidR="000D6D12" w:rsidRPr="00B844FE" w:rsidRDefault="000D6D1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C30B56E" w14:textId="77777777" w:rsidR="000D6D12" w:rsidRDefault="000D6D12"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BFD6D" w14:textId="77777777" w:rsidR="00A13B98" w:rsidRPr="00B844FE" w:rsidRDefault="00A13B98" w:rsidP="00B844FE">
      <w:r>
        <w:separator/>
      </w:r>
    </w:p>
  </w:footnote>
  <w:footnote w:type="continuationSeparator" w:id="0">
    <w:p w14:paraId="3872D739" w14:textId="77777777" w:rsidR="00A13B98" w:rsidRPr="00B844FE" w:rsidRDefault="00A13B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A446" w14:textId="031C8E44" w:rsidR="002A0269" w:rsidRPr="00B844FE" w:rsidRDefault="001B3F06">
    <w:pPr>
      <w:pStyle w:val="Header"/>
    </w:pPr>
    <w:r>
      <w:rPr>
        <w:noProof/>
      </w:rPr>
      <w:pict w14:anchorId="56F1D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sdt>
      <w:sdtPr>
        <w:id w:val="-684364211"/>
        <w:placeholder>
          <w:docPart w:val="AB7B6BB4D724426B96EDE77F92FF5389"/>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AB7B6BB4D724426B96EDE77F92FF5389"/>
        </w:placeholder>
        <w:temporary/>
        <w:showingPlcHdr/>
        <w15:appearance w15:val="hidden"/>
      </w:sdtPr>
      <w:sdtEndPr/>
      <w:sdtContent>
        <w:r w:rsidR="008777A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A78B" w14:textId="47852C30" w:rsidR="008777A3" w:rsidRDefault="008777A3">
    <w:pPr>
      <w:pStyle w:val="Header"/>
    </w:pPr>
    <w:r>
      <w:t>Introduced HB 4649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1CBE" w14:textId="1357C1E4" w:rsidR="000D6D12" w:rsidRPr="00B844FE" w:rsidRDefault="001B3F06">
    <w:pPr>
      <w:pStyle w:val="Header"/>
    </w:pPr>
    <w:r>
      <w:rPr>
        <w:noProof/>
      </w:rPr>
      <w:pict w14:anchorId="2E79D7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sdt>
      <w:sdtPr>
        <w:id w:val="978184163"/>
        <w:placeholder>
          <w:docPart w:val="DA8A2D9D5B934D1FA9C79A5BDE7DC88C"/>
        </w:placeholder>
        <w:temporary/>
        <w:showingPlcHdr/>
        <w15:appearance w15:val="hidden"/>
      </w:sdtPr>
      <w:sdtEndPr/>
      <w:sdtContent>
        <w:r w:rsidR="000D6D12" w:rsidRPr="00B844FE">
          <w:t>[Type here]</w:t>
        </w:r>
      </w:sdtContent>
    </w:sdt>
    <w:r w:rsidR="000D6D12" w:rsidRPr="00B844FE">
      <w:ptab w:relativeTo="margin" w:alignment="left" w:leader="none"/>
    </w:r>
    <w:sdt>
      <w:sdtPr>
        <w:id w:val="1527453119"/>
        <w:placeholder>
          <w:docPart w:val="DC8878CB5508405298963C1625668A7D"/>
        </w:placeholder>
        <w:temporary/>
        <w:showingPlcHdr/>
        <w15:appearance w15:val="hidden"/>
      </w:sdtPr>
      <w:sdtEndPr/>
      <w:sdtContent>
        <w:r w:rsidR="000D6D12"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A000" w14:textId="45CCEBF9" w:rsidR="000D6D12" w:rsidRPr="002A0269" w:rsidRDefault="001B3F06" w:rsidP="00CC1F3B">
    <w:pPr>
      <w:pStyle w:val="HeaderStyle"/>
    </w:pPr>
    <w:sdt>
      <w:sdtPr>
        <w:tag w:val="BNumWH"/>
        <w:id w:val="-1236088558"/>
        <w:showingPlcHdr/>
        <w:text/>
      </w:sdtPr>
      <w:sdtEndPr/>
      <w:sdtContent/>
    </w:sdt>
    <w:r w:rsidR="000D6D12">
      <w:t xml:space="preserve"> </w:t>
    </w:r>
    <w:r w:rsidR="000D6D12" w:rsidRPr="002A0269">
      <w:ptab w:relativeTo="margin" w:alignment="center" w:leader="none"/>
    </w:r>
    <w:r w:rsidR="000D6D12">
      <w:tab/>
    </w:r>
    <w:sdt>
      <w:sdtPr>
        <w:alias w:val="CBD Number"/>
        <w:tag w:val="CBD Number"/>
        <w:id w:val="663444158"/>
        <w:placeholder>
          <w:docPart w:val="6BDACA46D1384461890BECC6CF189399"/>
        </w:placeholder>
        <w:showingPlcHdr/>
        <w:text/>
      </w:sdtPr>
      <w:sdtEndPr/>
      <w:sdtContent>
        <w:r w:rsidR="000D6D12">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12"/>
    <w:rsid w:val="0000526A"/>
    <w:rsid w:val="00007C6B"/>
    <w:rsid w:val="00015E56"/>
    <w:rsid w:val="00042F08"/>
    <w:rsid w:val="000573A9"/>
    <w:rsid w:val="00077055"/>
    <w:rsid w:val="000816DC"/>
    <w:rsid w:val="00085D22"/>
    <w:rsid w:val="000C4B3C"/>
    <w:rsid w:val="000C5C77"/>
    <w:rsid w:val="000D6D12"/>
    <w:rsid w:val="000E3912"/>
    <w:rsid w:val="0010070F"/>
    <w:rsid w:val="00113912"/>
    <w:rsid w:val="0011413E"/>
    <w:rsid w:val="0015112E"/>
    <w:rsid w:val="001552E7"/>
    <w:rsid w:val="001566B4"/>
    <w:rsid w:val="001A66B7"/>
    <w:rsid w:val="001B3F06"/>
    <w:rsid w:val="001B5C72"/>
    <w:rsid w:val="001C279E"/>
    <w:rsid w:val="001D459E"/>
    <w:rsid w:val="00202DEB"/>
    <w:rsid w:val="002240CD"/>
    <w:rsid w:val="0024583B"/>
    <w:rsid w:val="00260F62"/>
    <w:rsid w:val="0027011C"/>
    <w:rsid w:val="00274200"/>
    <w:rsid w:val="00275740"/>
    <w:rsid w:val="002908FD"/>
    <w:rsid w:val="002A0269"/>
    <w:rsid w:val="00303684"/>
    <w:rsid w:val="003143F5"/>
    <w:rsid w:val="00314641"/>
    <w:rsid w:val="00314854"/>
    <w:rsid w:val="003160A8"/>
    <w:rsid w:val="00326F00"/>
    <w:rsid w:val="003308CB"/>
    <w:rsid w:val="00375D6C"/>
    <w:rsid w:val="00393F90"/>
    <w:rsid w:val="00394191"/>
    <w:rsid w:val="003C51CD"/>
    <w:rsid w:val="003D3B3C"/>
    <w:rsid w:val="003E56DC"/>
    <w:rsid w:val="003F3FE3"/>
    <w:rsid w:val="00422C60"/>
    <w:rsid w:val="004368E0"/>
    <w:rsid w:val="00451A2A"/>
    <w:rsid w:val="00483EBF"/>
    <w:rsid w:val="004C13DD"/>
    <w:rsid w:val="004E3441"/>
    <w:rsid w:val="00500579"/>
    <w:rsid w:val="005175DB"/>
    <w:rsid w:val="00527898"/>
    <w:rsid w:val="00572BAF"/>
    <w:rsid w:val="005A5366"/>
    <w:rsid w:val="006326E8"/>
    <w:rsid w:val="006369EB"/>
    <w:rsid w:val="00637E73"/>
    <w:rsid w:val="00643331"/>
    <w:rsid w:val="006865E9"/>
    <w:rsid w:val="0069021B"/>
    <w:rsid w:val="00691F3E"/>
    <w:rsid w:val="00694BFB"/>
    <w:rsid w:val="006A106B"/>
    <w:rsid w:val="006C523D"/>
    <w:rsid w:val="006C6AD2"/>
    <w:rsid w:val="006D2AEA"/>
    <w:rsid w:val="006D4036"/>
    <w:rsid w:val="006E4AC9"/>
    <w:rsid w:val="006E5EF0"/>
    <w:rsid w:val="00750740"/>
    <w:rsid w:val="007A5259"/>
    <w:rsid w:val="007A7081"/>
    <w:rsid w:val="007D5ECF"/>
    <w:rsid w:val="007E109C"/>
    <w:rsid w:val="007F1CF5"/>
    <w:rsid w:val="00804D82"/>
    <w:rsid w:val="008227F7"/>
    <w:rsid w:val="00827C91"/>
    <w:rsid w:val="00834EDE"/>
    <w:rsid w:val="0085460B"/>
    <w:rsid w:val="00857696"/>
    <w:rsid w:val="008736AA"/>
    <w:rsid w:val="008777A3"/>
    <w:rsid w:val="00891BB9"/>
    <w:rsid w:val="008C02A1"/>
    <w:rsid w:val="008D275D"/>
    <w:rsid w:val="008E316F"/>
    <w:rsid w:val="008F03DD"/>
    <w:rsid w:val="008F6399"/>
    <w:rsid w:val="0091255A"/>
    <w:rsid w:val="00921D12"/>
    <w:rsid w:val="00927D7A"/>
    <w:rsid w:val="00956DED"/>
    <w:rsid w:val="00974498"/>
    <w:rsid w:val="00980327"/>
    <w:rsid w:val="00981B15"/>
    <w:rsid w:val="00981D1C"/>
    <w:rsid w:val="00986478"/>
    <w:rsid w:val="009B5557"/>
    <w:rsid w:val="009D1FDC"/>
    <w:rsid w:val="009E15A9"/>
    <w:rsid w:val="009F1067"/>
    <w:rsid w:val="00A065A3"/>
    <w:rsid w:val="00A13B98"/>
    <w:rsid w:val="00A15CEB"/>
    <w:rsid w:val="00A31E01"/>
    <w:rsid w:val="00A36634"/>
    <w:rsid w:val="00A527AD"/>
    <w:rsid w:val="00A711F6"/>
    <w:rsid w:val="00A718CF"/>
    <w:rsid w:val="00AA00CC"/>
    <w:rsid w:val="00AB107F"/>
    <w:rsid w:val="00AE48A0"/>
    <w:rsid w:val="00AE61BE"/>
    <w:rsid w:val="00AF25EE"/>
    <w:rsid w:val="00B1608A"/>
    <w:rsid w:val="00B16F25"/>
    <w:rsid w:val="00B24422"/>
    <w:rsid w:val="00B66B81"/>
    <w:rsid w:val="00B80C20"/>
    <w:rsid w:val="00B844FE"/>
    <w:rsid w:val="00B86B4F"/>
    <w:rsid w:val="00BA0281"/>
    <w:rsid w:val="00BA1F84"/>
    <w:rsid w:val="00BA6BF5"/>
    <w:rsid w:val="00BB5469"/>
    <w:rsid w:val="00BC314E"/>
    <w:rsid w:val="00BC562B"/>
    <w:rsid w:val="00BE6586"/>
    <w:rsid w:val="00BF2157"/>
    <w:rsid w:val="00C33014"/>
    <w:rsid w:val="00C33434"/>
    <w:rsid w:val="00C34869"/>
    <w:rsid w:val="00C42EB6"/>
    <w:rsid w:val="00C85096"/>
    <w:rsid w:val="00CB20EF"/>
    <w:rsid w:val="00CC1F3B"/>
    <w:rsid w:val="00CD12CB"/>
    <w:rsid w:val="00CD36CF"/>
    <w:rsid w:val="00CD40C5"/>
    <w:rsid w:val="00CE1C27"/>
    <w:rsid w:val="00CF1DCA"/>
    <w:rsid w:val="00CF20F6"/>
    <w:rsid w:val="00D446ED"/>
    <w:rsid w:val="00D579FC"/>
    <w:rsid w:val="00D61EEB"/>
    <w:rsid w:val="00D66DFD"/>
    <w:rsid w:val="00D70137"/>
    <w:rsid w:val="00D7259B"/>
    <w:rsid w:val="00D81C16"/>
    <w:rsid w:val="00D82DE0"/>
    <w:rsid w:val="00D97367"/>
    <w:rsid w:val="00DA74AD"/>
    <w:rsid w:val="00DB69FF"/>
    <w:rsid w:val="00DE526B"/>
    <w:rsid w:val="00DE587F"/>
    <w:rsid w:val="00DF0C6B"/>
    <w:rsid w:val="00DF199D"/>
    <w:rsid w:val="00DF575B"/>
    <w:rsid w:val="00DF7F64"/>
    <w:rsid w:val="00E01542"/>
    <w:rsid w:val="00E33A28"/>
    <w:rsid w:val="00E365F1"/>
    <w:rsid w:val="00E61DCE"/>
    <w:rsid w:val="00E62F48"/>
    <w:rsid w:val="00E7142F"/>
    <w:rsid w:val="00E831B3"/>
    <w:rsid w:val="00E95629"/>
    <w:rsid w:val="00E95FBC"/>
    <w:rsid w:val="00EC5E63"/>
    <w:rsid w:val="00EE38DB"/>
    <w:rsid w:val="00EE70CB"/>
    <w:rsid w:val="00EF3F91"/>
    <w:rsid w:val="00F11A59"/>
    <w:rsid w:val="00F41CA2"/>
    <w:rsid w:val="00F443C0"/>
    <w:rsid w:val="00F4634D"/>
    <w:rsid w:val="00F504A9"/>
    <w:rsid w:val="00F62EFB"/>
    <w:rsid w:val="00F939A4"/>
    <w:rsid w:val="00FA0517"/>
    <w:rsid w:val="00FA7B09"/>
    <w:rsid w:val="00FB691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CB16B"/>
  <w15:chartTrackingRefBased/>
  <w15:docId w15:val="{BFC05B1A-61FB-487F-A567-5CBAD979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D6D12"/>
    <w:rPr>
      <w:rFonts w:eastAsia="Calibri"/>
      <w:b/>
      <w:caps/>
      <w:color w:val="000000"/>
      <w:sz w:val="24"/>
    </w:rPr>
  </w:style>
  <w:style w:type="character" w:customStyle="1" w:styleId="SectionBodyChar">
    <w:name w:val="Section Body Char"/>
    <w:link w:val="SectionBody"/>
    <w:rsid w:val="000D6D12"/>
    <w:rPr>
      <w:rFonts w:eastAsia="Calibri"/>
      <w:color w:val="000000"/>
    </w:rPr>
  </w:style>
  <w:style w:type="character" w:customStyle="1" w:styleId="SectionHeadingChar">
    <w:name w:val="Section Heading Char"/>
    <w:link w:val="SectionHeading"/>
    <w:rsid w:val="000D6D12"/>
    <w:rPr>
      <w:rFonts w:eastAsia="Calibri"/>
      <w:b/>
      <w:color w:val="000000"/>
    </w:rPr>
  </w:style>
  <w:style w:type="paragraph" w:styleId="FootnoteText">
    <w:name w:val="footnote text"/>
    <w:basedOn w:val="Normal"/>
    <w:link w:val="FootnoteTextChar"/>
    <w:uiPriority w:val="99"/>
    <w:semiHidden/>
    <w:locked/>
    <w:rsid w:val="00BF2157"/>
    <w:pPr>
      <w:spacing w:line="240" w:lineRule="auto"/>
    </w:pPr>
    <w:rPr>
      <w:sz w:val="20"/>
      <w:szCs w:val="20"/>
    </w:rPr>
  </w:style>
  <w:style w:type="character" w:customStyle="1" w:styleId="FootnoteTextChar">
    <w:name w:val="Footnote Text Char"/>
    <w:basedOn w:val="DefaultParagraphFont"/>
    <w:link w:val="FootnoteText"/>
    <w:uiPriority w:val="99"/>
    <w:semiHidden/>
    <w:rsid w:val="00BF2157"/>
    <w:rPr>
      <w:sz w:val="20"/>
      <w:szCs w:val="20"/>
    </w:rPr>
  </w:style>
  <w:style w:type="character" w:styleId="FootnoteReference">
    <w:name w:val="footnote reference"/>
    <w:basedOn w:val="DefaultParagraphFont"/>
    <w:uiPriority w:val="99"/>
    <w:semiHidden/>
    <w:locked/>
    <w:rsid w:val="00BF2157"/>
    <w:rPr>
      <w:vertAlign w:val="superscript"/>
    </w:rPr>
  </w:style>
  <w:style w:type="character" w:styleId="CommentReference">
    <w:name w:val="annotation reference"/>
    <w:basedOn w:val="DefaultParagraphFont"/>
    <w:uiPriority w:val="99"/>
    <w:semiHidden/>
    <w:locked/>
    <w:rsid w:val="00BF2157"/>
    <w:rPr>
      <w:sz w:val="16"/>
      <w:szCs w:val="16"/>
    </w:rPr>
  </w:style>
  <w:style w:type="paragraph" w:styleId="CommentText">
    <w:name w:val="annotation text"/>
    <w:basedOn w:val="Normal"/>
    <w:link w:val="CommentTextChar"/>
    <w:uiPriority w:val="99"/>
    <w:semiHidden/>
    <w:locked/>
    <w:rsid w:val="00BF2157"/>
    <w:pPr>
      <w:spacing w:line="240" w:lineRule="auto"/>
    </w:pPr>
    <w:rPr>
      <w:sz w:val="20"/>
      <w:szCs w:val="20"/>
    </w:rPr>
  </w:style>
  <w:style w:type="character" w:customStyle="1" w:styleId="CommentTextChar">
    <w:name w:val="Comment Text Char"/>
    <w:basedOn w:val="DefaultParagraphFont"/>
    <w:link w:val="CommentText"/>
    <w:uiPriority w:val="99"/>
    <w:semiHidden/>
    <w:rsid w:val="00BF2157"/>
    <w:rPr>
      <w:sz w:val="20"/>
      <w:szCs w:val="20"/>
    </w:rPr>
  </w:style>
  <w:style w:type="paragraph" w:styleId="CommentSubject">
    <w:name w:val="annotation subject"/>
    <w:basedOn w:val="CommentText"/>
    <w:next w:val="CommentText"/>
    <w:link w:val="CommentSubjectChar"/>
    <w:uiPriority w:val="99"/>
    <w:semiHidden/>
    <w:locked/>
    <w:rsid w:val="00BF2157"/>
    <w:rPr>
      <w:b/>
      <w:bCs/>
    </w:rPr>
  </w:style>
  <w:style w:type="character" w:customStyle="1" w:styleId="CommentSubjectChar">
    <w:name w:val="Comment Subject Char"/>
    <w:basedOn w:val="CommentTextChar"/>
    <w:link w:val="CommentSubject"/>
    <w:uiPriority w:val="99"/>
    <w:semiHidden/>
    <w:rsid w:val="00BF21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21161">
      <w:bodyDiv w:val="1"/>
      <w:marLeft w:val="0"/>
      <w:marRight w:val="0"/>
      <w:marTop w:val="0"/>
      <w:marBottom w:val="0"/>
      <w:divBdr>
        <w:top w:val="none" w:sz="0" w:space="0" w:color="auto"/>
        <w:left w:val="none" w:sz="0" w:space="0" w:color="auto"/>
        <w:bottom w:val="none" w:sz="0" w:space="0" w:color="auto"/>
        <w:right w:val="none" w:sz="0" w:space="0" w:color="auto"/>
      </w:divBdr>
    </w:div>
    <w:div w:id="715664350">
      <w:bodyDiv w:val="1"/>
      <w:marLeft w:val="0"/>
      <w:marRight w:val="0"/>
      <w:marTop w:val="0"/>
      <w:marBottom w:val="0"/>
      <w:divBdr>
        <w:top w:val="none" w:sz="0" w:space="0" w:color="auto"/>
        <w:left w:val="none" w:sz="0" w:space="0" w:color="auto"/>
        <w:bottom w:val="none" w:sz="0" w:space="0" w:color="auto"/>
        <w:right w:val="none" w:sz="0" w:space="0" w:color="auto"/>
      </w:divBdr>
      <w:divsChild>
        <w:div w:id="307978866">
          <w:marLeft w:val="0"/>
          <w:marRight w:val="0"/>
          <w:marTop w:val="0"/>
          <w:marBottom w:val="0"/>
          <w:divBdr>
            <w:top w:val="none" w:sz="0" w:space="0" w:color="auto"/>
            <w:left w:val="none" w:sz="0" w:space="0" w:color="auto"/>
            <w:bottom w:val="none" w:sz="0" w:space="0" w:color="auto"/>
            <w:right w:val="none" w:sz="0" w:space="0" w:color="auto"/>
          </w:divBdr>
        </w:div>
        <w:div w:id="1674868272">
          <w:marLeft w:val="0"/>
          <w:marRight w:val="0"/>
          <w:marTop w:val="0"/>
          <w:marBottom w:val="0"/>
          <w:divBdr>
            <w:top w:val="none" w:sz="0" w:space="0" w:color="auto"/>
            <w:left w:val="none" w:sz="0" w:space="0" w:color="auto"/>
            <w:bottom w:val="none" w:sz="0" w:space="0" w:color="auto"/>
            <w:right w:val="none" w:sz="0" w:space="0" w:color="auto"/>
          </w:divBdr>
        </w:div>
        <w:div w:id="680737663">
          <w:marLeft w:val="0"/>
          <w:marRight w:val="0"/>
          <w:marTop w:val="0"/>
          <w:marBottom w:val="0"/>
          <w:divBdr>
            <w:top w:val="none" w:sz="0" w:space="0" w:color="auto"/>
            <w:left w:val="none" w:sz="0" w:space="0" w:color="auto"/>
            <w:bottom w:val="none" w:sz="0" w:space="0" w:color="auto"/>
            <w:right w:val="none" w:sz="0" w:space="0" w:color="auto"/>
          </w:divBdr>
        </w:div>
        <w:div w:id="278609645">
          <w:marLeft w:val="0"/>
          <w:marRight w:val="0"/>
          <w:marTop w:val="0"/>
          <w:marBottom w:val="0"/>
          <w:divBdr>
            <w:top w:val="none" w:sz="0" w:space="0" w:color="auto"/>
            <w:left w:val="none" w:sz="0" w:space="0" w:color="auto"/>
            <w:bottom w:val="none" w:sz="0" w:space="0" w:color="auto"/>
            <w:right w:val="none" w:sz="0" w:space="0" w:color="auto"/>
          </w:divBdr>
        </w:div>
        <w:div w:id="375935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5F2FF966BE496C8F03F817F7379AD5"/>
        <w:category>
          <w:name w:val="General"/>
          <w:gallery w:val="placeholder"/>
        </w:category>
        <w:types>
          <w:type w:val="bbPlcHdr"/>
        </w:types>
        <w:behaviors>
          <w:behavior w:val="content"/>
        </w:behaviors>
        <w:guid w:val="{79D6AFF5-CCE5-42E2-AE95-C1F7C9FE5B57}"/>
      </w:docPartPr>
      <w:docPartBody>
        <w:p w:rsidR="009F058C" w:rsidRDefault="008B4555">
          <w:pPr>
            <w:pStyle w:val="FB5F2FF966BE496C8F03F817F7379AD5"/>
          </w:pPr>
          <w:r w:rsidRPr="00B844FE">
            <w:t>Prefix Text</w:t>
          </w:r>
        </w:p>
      </w:docPartBody>
    </w:docPart>
    <w:docPart>
      <w:docPartPr>
        <w:name w:val="AB7B6BB4D724426B96EDE77F92FF5389"/>
        <w:category>
          <w:name w:val="General"/>
          <w:gallery w:val="placeholder"/>
        </w:category>
        <w:types>
          <w:type w:val="bbPlcHdr"/>
        </w:types>
        <w:behaviors>
          <w:behavior w:val="content"/>
        </w:behaviors>
        <w:guid w:val="{F6E52393-EA32-456F-BA6A-B0662B844894}"/>
      </w:docPartPr>
      <w:docPartBody>
        <w:p w:rsidR="009F058C" w:rsidRDefault="00D9212E">
          <w:pPr>
            <w:pStyle w:val="AB7B6BB4D724426B96EDE77F92FF5389"/>
          </w:pPr>
          <w:r w:rsidRPr="00B844FE">
            <w:t>[Type here]</w:t>
          </w:r>
        </w:p>
      </w:docPartBody>
    </w:docPart>
    <w:docPart>
      <w:docPartPr>
        <w:name w:val="C6C2EC48E61E40AB8B2613F306F1A315"/>
        <w:category>
          <w:name w:val="General"/>
          <w:gallery w:val="placeholder"/>
        </w:category>
        <w:types>
          <w:type w:val="bbPlcHdr"/>
        </w:types>
        <w:behaviors>
          <w:behavior w:val="content"/>
        </w:behaviors>
        <w:guid w:val="{41E1713C-5136-4F86-B4CB-D0367A79EFA9}"/>
      </w:docPartPr>
      <w:docPartBody>
        <w:p w:rsidR="009F058C" w:rsidRDefault="008B4555">
          <w:pPr>
            <w:pStyle w:val="C6C2EC48E61E40AB8B2613F306F1A315"/>
          </w:pPr>
          <w:r w:rsidRPr="00B844FE">
            <w:t>Number</w:t>
          </w:r>
        </w:p>
      </w:docPartBody>
    </w:docPart>
    <w:docPart>
      <w:docPartPr>
        <w:name w:val="C561389B1E5049048163A47AD4F30DF8"/>
        <w:category>
          <w:name w:val="General"/>
          <w:gallery w:val="placeholder"/>
        </w:category>
        <w:types>
          <w:type w:val="bbPlcHdr"/>
        </w:types>
        <w:behaviors>
          <w:behavior w:val="content"/>
        </w:behaviors>
        <w:guid w:val="{0DF2C785-486E-4CCA-8A40-E6BB9A814C89}"/>
      </w:docPartPr>
      <w:docPartBody>
        <w:p w:rsidR="009F058C" w:rsidRDefault="008B4555">
          <w:pPr>
            <w:pStyle w:val="C561389B1E5049048163A47AD4F30DF8"/>
          </w:pPr>
          <w:r w:rsidRPr="00B844FE">
            <w:t>Enter Sponsors Here</w:t>
          </w:r>
        </w:p>
      </w:docPartBody>
    </w:docPart>
    <w:docPart>
      <w:docPartPr>
        <w:name w:val="2699E8F15757488CABE96CEBCB491059"/>
        <w:category>
          <w:name w:val="General"/>
          <w:gallery w:val="placeholder"/>
        </w:category>
        <w:types>
          <w:type w:val="bbPlcHdr"/>
        </w:types>
        <w:behaviors>
          <w:behavior w:val="content"/>
        </w:behaviors>
        <w:guid w:val="{39D263E9-A167-4BF1-B7DC-3938FE7CAF24}"/>
      </w:docPartPr>
      <w:docPartBody>
        <w:p w:rsidR="009F058C" w:rsidRDefault="008B4555">
          <w:pPr>
            <w:pStyle w:val="2699E8F15757488CABE96CEBCB491059"/>
          </w:pPr>
          <w:r>
            <w:rPr>
              <w:rStyle w:val="PlaceholderText"/>
            </w:rPr>
            <w:t>Enter References</w:t>
          </w:r>
        </w:p>
      </w:docPartBody>
    </w:docPart>
    <w:docPart>
      <w:docPartPr>
        <w:name w:val="DA8A2D9D5B934D1FA9C79A5BDE7DC88C"/>
        <w:category>
          <w:name w:val="General"/>
          <w:gallery w:val="placeholder"/>
        </w:category>
        <w:types>
          <w:type w:val="bbPlcHdr"/>
        </w:types>
        <w:behaviors>
          <w:behavior w:val="content"/>
        </w:behaviors>
        <w:guid w:val="{1893DE5D-E76A-4288-8002-7451CFDCAF11}"/>
      </w:docPartPr>
      <w:docPartBody>
        <w:p w:rsidR="00D9212E" w:rsidRDefault="00D9212E">
          <w:r w:rsidRPr="00B844FE">
            <w:t>[Type here]</w:t>
          </w:r>
        </w:p>
      </w:docPartBody>
    </w:docPart>
    <w:docPart>
      <w:docPartPr>
        <w:name w:val="DC8878CB5508405298963C1625668A7D"/>
        <w:category>
          <w:name w:val="General"/>
          <w:gallery w:val="placeholder"/>
        </w:category>
        <w:types>
          <w:type w:val="bbPlcHdr"/>
        </w:types>
        <w:behaviors>
          <w:behavior w:val="content"/>
        </w:behaviors>
        <w:guid w:val="{70D6421A-209C-42AC-84E4-5453E1823150}"/>
      </w:docPartPr>
      <w:docPartBody>
        <w:p w:rsidR="00D9212E" w:rsidRDefault="00D9212E">
          <w:r w:rsidRPr="00B844FE">
            <w:t>[Type here]</w:t>
          </w:r>
        </w:p>
      </w:docPartBody>
    </w:docPart>
    <w:docPart>
      <w:docPartPr>
        <w:name w:val="6BDACA46D1384461890BECC6CF189399"/>
        <w:category>
          <w:name w:val="General"/>
          <w:gallery w:val="placeholder"/>
        </w:category>
        <w:types>
          <w:type w:val="bbPlcHdr"/>
        </w:types>
        <w:behaviors>
          <w:behavior w:val="content"/>
        </w:behaviors>
        <w:guid w:val="{7084338E-65B6-485A-8C64-56E44B7FC249}"/>
      </w:docPartPr>
      <w:docPartBody>
        <w:p w:rsidR="00000000" w:rsidRDefault="00D9212E" w:rsidP="00D9212E">
          <w:pPr>
            <w:pStyle w:val="6BDACA46D1384461890BECC6CF18939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55"/>
    <w:rsid w:val="00091140"/>
    <w:rsid w:val="0009186A"/>
    <w:rsid w:val="00314032"/>
    <w:rsid w:val="005078A1"/>
    <w:rsid w:val="006B117D"/>
    <w:rsid w:val="008B4555"/>
    <w:rsid w:val="009F058C"/>
    <w:rsid w:val="00A87F10"/>
    <w:rsid w:val="00C60EC7"/>
    <w:rsid w:val="00D9212E"/>
    <w:rsid w:val="00E200F1"/>
    <w:rsid w:val="00E2086B"/>
    <w:rsid w:val="00FF4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5F2FF966BE496C8F03F817F7379AD5">
    <w:name w:val="FB5F2FF966BE496C8F03F817F7379AD5"/>
  </w:style>
  <w:style w:type="paragraph" w:customStyle="1" w:styleId="AB7B6BB4D724426B96EDE77F92FF5389">
    <w:name w:val="AB7B6BB4D724426B96EDE77F92FF5389"/>
  </w:style>
  <w:style w:type="paragraph" w:customStyle="1" w:styleId="C6C2EC48E61E40AB8B2613F306F1A315">
    <w:name w:val="C6C2EC48E61E40AB8B2613F306F1A315"/>
  </w:style>
  <w:style w:type="paragraph" w:customStyle="1" w:styleId="C561389B1E5049048163A47AD4F30DF8">
    <w:name w:val="C561389B1E5049048163A47AD4F30DF8"/>
  </w:style>
  <w:style w:type="character" w:styleId="PlaceholderText">
    <w:name w:val="Placeholder Text"/>
    <w:basedOn w:val="DefaultParagraphFont"/>
    <w:uiPriority w:val="99"/>
    <w:semiHidden/>
    <w:rsid w:val="00D9212E"/>
    <w:rPr>
      <w:color w:val="808080"/>
    </w:rPr>
  </w:style>
  <w:style w:type="paragraph" w:customStyle="1" w:styleId="2699E8F15757488CABE96CEBCB491059">
    <w:name w:val="2699E8F15757488CABE96CEBCB491059"/>
  </w:style>
  <w:style w:type="paragraph" w:customStyle="1" w:styleId="6BDACA46D1384461890BECC6CF189399">
    <w:name w:val="6BDACA46D1384461890BECC6CF189399"/>
    <w:rsid w:val="00D9212E"/>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Template.dotx</Template>
  <TotalTime>2</TotalTime>
  <Pages>24</Pages>
  <Words>6987</Words>
  <Characters>39827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Timothy R</dc:creator>
  <cp:keywords/>
  <dc:description/>
  <cp:lastModifiedBy>Seth Wright</cp:lastModifiedBy>
  <cp:revision>10</cp:revision>
  <dcterms:created xsi:type="dcterms:W3CDTF">2022-02-10T14:31:00Z</dcterms:created>
  <dcterms:modified xsi:type="dcterms:W3CDTF">2022-02-16T14:48:00Z</dcterms:modified>
</cp:coreProperties>
</file>